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6614" w14:textId="22FA5503" w:rsidR="00F21AC4" w:rsidRPr="001C4341" w:rsidRDefault="00F21AC4" w:rsidP="00F21AC4">
      <w:pPr>
        <w:widowControl w:val="0"/>
        <w:spacing w:after="0" w:line="240" w:lineRule="auto"/>
        <w:jc w:val="both"/>
        <w:rPr>
          <w:rFonts w:ascii="Calibri" w:eastAsia="Times New Roman" w:hAnsi="Calibri" w:cs="Calibri"/>
          <w:b/>
          <w:bCs/>
          <w:color w:val="B2541A"/>
          <w:kern w:val="28"/>
          <w:sz w:val="20"/>
          <w:szCs w:val="20"/>
          <w:lang w:val="en-US" w:eastAsia="fr-FR"/>
        </w:rPr>
      </w:pPr>
      <w:r w:rsidRPr="001C4341">
        <w:rPr>
          <w:rFonts w:ascii="Calibri" w:eastAsia="Times New Roman" w:hAnsi="Calibri" w:cs="Calibri"/>
          <w:b/>
          <w:bCs/>
          <w:color w:val="B2541A"/>
          <w:kern w:val="28"/>
          <w:sz w:val="20"/>
          <w:szCs w:val="20"/>
          <w:lang w:val="en-US" w:eastAsia="fr-FR"/>
        </w:rPr>
        <w:t>Descri</w:t>
      </w:r>
      <w:r w:rsidR="008C6C59" w:rsidRPr="001C4341">
        <w:rPr>
          <w:rFonts w:ascii="Calibri" w:eastAsia="Times New Roman" w:hAnsi="Calibri" w:cs="Calibri"/>
          <w:b/>
          <w:bCs/>
          <w:color w:val="B2541A"/>
          <w:kern w:val="28"/>
          <w:sz w:val="20"/>
          <w:szCs w:val="20"/>
          <w:lang w:val="en-US" w:eastAsia="fr-FR"/>
        </w:rPr>
        <w:t>ption</w:t>
      </w:r>
      <w:r w:rsidR="00FE7A7F" w:rsidRPr="001C4341">
        <w:rPr>
          <w:rFonts w:ascii="Calibri" w:eastAsia="Times New Roman" w:hAnsi="Calibri" w:cs="Calibri"/>
          <w:b/>
          <w:bCs/>
          <w:color w:val="B2541A"/>
          <w:kern w:val="28"/>
          <w:sz w:val="20"/>
          <w:szCs w:val="20"/>
          <w:lang w:val="en-US" w:eastAsia="fr-FR"/>
        </w:rPr>
        <w:t> </w:t>
      </w:r>
    </w:p>
    <w:p w14:paraId="62E2E3CE" w14:textId="6F952DD5" w:rsidR="00D25D7B" w:rsidRPr="001271F9" w:rsidRDefault="001271F9" w:rsidP="00695EF6">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1271F9">
        <w:rPr>
          <w:rFonts w:ascii="Calibri" w:eastAsia="Times New Roman" w:hAnsi="Calibri" w:cs="Calibri"/>
          <w:bCs/>
          <w:color w:val="595959" w:themeColor="text1" w:themeTint="A6"/>
          <w:kern w:val="28"/>
          <w:sz w:val="20"/>
          <w:szCs w:val="20"/>
          <w:lang w:val="en-US" w:eastAsia="fr-FR"/>
        </w:rPr>
        <w:t>Fibred anti-withdr</w:t>
      </w:r>
      <w:r w:rsidR="006C17A8">
        <w:rPr>
          <w:rFonts w:ascii="Calibri" w:eastAsia="Times New Roman" w:hAnsi="Calibri" w:cs="Calibri"/>
          <w:bCs/>
          <w:color w:val="595959" w:themeColor="text1" w:themeTint="A6"/>
          <w:kern w:val="28"/>
          <w:sz w:val="20"/>
          <w:szCs w:val="20"/>
          <w:lang w:val="en-US" w:eastAsia="fr-FR"/>
        </w:rPr>
        <w:t>a</w:t>
      </w:r>
      <w:r w:rsidRPr="001271F9">
        <w:rPr>
          <w:rFonts w:ascii="Calibri" w:eastAsia="Times New Roman" w:hAnsi="Calibri" w:cs="Calibri"/>
          <w:bCs/>
          <w:color w:val="595959" w:themeColor="text1" w:themeTint="A6"/>
          <w:kern w:val="28"/>
          <w:sz w:val="20"/>
          <w:szCs w:val="20"/>
          <w:lang w:val="en-US" w:eastAsia="fr-FR"/>
        </w:rPr>
        <w:t xml:space="preserve">wal </w:t>
      </w:r>
      <w:proofErr w:type="spellStart"/>
      <w:r w:rsidRPr="001271F9">
        <w:rPr>
          <w:rFonts w:ascii="Calibri" w:eastAsia="Times New Roman" w:hAnsi="Calibri" w:cs="Calibri"/>
          <w:bCs/>
          <w:color w:val="595959" w:themeColor="text1" w:themeTint="A6"/>
          <w:kern w:val="28"/>
          <w:sz w:val="20"/>
          <w:szCs w:val="20"/>
          <w:lang w:val="en-US" w:eastAsia="fr-FR"/>
        </w:rPr>
        <w:t>leveller</w:t>
      </w:r>
      <w:proofErr w:type="spellEnd"/>
      <w:r w:rsidRPr="001271F9">
        <w:rPr>
          <w:rFonts w:ascii="Calibri" w:eastAsia="Times New Roman" w:hAnsi="Calibri" w:cs="Calibri"/>
          <w:bCs/>
          <w:color w:val="595959" w:themeColor="text1" w:themeTint="A6"/>
          <w:kern w:val="28"/>
          <w:sz w:val="20"/>
          <w:szCs w:val="20"/>
          <w:lang w:val="en-US" w:eastAsia="fr-FR"/>
        </w:rPr>
        <w:t xml:space="preserve"> for levelling normal and insulating base plasters, to be finished with a decorative cover left as a finish. The product is in powder-form, ready for mixing</w:t>
      </w:r>
      <w:r w:rsidR="006C17A8">
        <w:rPr>
          <w:rFonts w:ascii="Calibri" w:eastAsia="Times New Roman" w:hAnsi="Calibri" w:cs="Calibri"/>
          <w:bCs/>
          <w:color w:val="595959" w:themeColor="text1" w:themeTint="A6"/>
          <w:kern w:val="28"/>
          <w:sz w:val="20"/>
          <w:szCs w:val="20"/>
          <w:lang w:val="en-US" w:eastAsia="fr-FR"/>
        </w:rPr>
        <w:t>,</w:t>
      </w:r>
      <w:r w:rsidRPr="001271F9">
        <w:rPr>
          <w:rFonts w:ascii="Calibri" w:eastAsia="Times New Roman" w:hAnsi="Calibri" w:cs="Calibri"/>
          <w:bCs/>
          <w:color w:val="595959" w:themeColor="text1" w:themeTint="A6"/>
          <w:kern w:val="28"/>
          <w:sz w:val="20"/>
          <w:szCs w:val="20"/>
          <w:lang w:val="en-US" w:eastAsia="fr-FR"/>
        </w:rPr>
        <w:t xml:space="preserve"> with a checked granulometry of up to</w:t>
      </w:r>
      <w:r w:rsidR="00695EF6" w:rsidRPr="001271F9">
        <w:rPr>
          <w:rFonts w:ascii="Calibri" w:eastAsia="Times New Roman" w:hAnsi="Calibri" w:cs="Calibri"/>
          <w:bCs/>
          <w:color w:val="595959" w:themeColor="text1" w:themeTint="A6"/>
          <w:kern w:val="28"/>
          <w:sz w:val="20"/>
          <w:szCs w:val="20"/>
          <w:lang w:val="en-US" w:eastAsia="fr-FR"/>
        </w:rPr>
        <w:t xml:space="preserve"> </w:t>
      </w:r>
      <w:r w:rsidR="003A2DDE" w:rsidRPr="001271F9">
        <w:rPr>
          <w:rFonts w:ascii="Calibri" w:eastAsia="Times New Roman" w:hAnsi="Calibri" w:cs="Calibri"/>
          <w:bCs/>
          <w:color w:val="595959" w:themeColor="text1" w:themeTint="A6"/>
          <w:kern w:val="28"/>
          <w:sz w:val="20"/>
          <w:szCs w:val="20"/>
          <w:lang w:val="en-US" w:eastAsia="fr-FR"/>
        </w:rPr>
        <w:t xml:space="preserve">0,8 mm. </w:t>
      </w:r>
    </w:p>
    <w:p w14:paraId="354A4E2C" w14:textId="0B07C117" w:rsidR="003A2DDE" w:rsidRPr="001271F9" w:rsidRDefault="001271F9" w:rsidP="00695EF6">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1271F9">
        <w:rPr>
          <w:rFonts w:ascii="Calibri" w:eastAsia="Times New Roman" w:hAnsi="Calibri" w:cs="Calibri"/>
          <w:bCs/>
          <w:color w:val="595959" w:themeColor="text1" w:themeTint="A6"/>
          <w:kern w:val="28"/>
          <w:sz w:val="20"/>
          <w:szCs w:val="20"/>
          <w:lang w:val="en-US" w:eastAsia="fr-FR"/>
        </w:rPr>
        <w:t>Recommended for levelling rough or non-even plasterwork, it is an excellent base for our range of plasters and lime-based paints</w:t>
      </w:r>
      <w:r w:rsidR="00695EF6" w:rsidRPr="001271F9">
        <w:rPr>
          <w:rFonts w:ascii="Calibri" w:eastAsia="Times New Roman" w:hAnsi="Calibri" w:cs="Calibri"/>
          <w:bCs/>
          <w:color w:val="595959" w:themeColor="text1" w:themeTint="A6"/>
          <w:kern w:val="28"/>
          <w:sz w:val="20"/>
          <w:szCs w:val="20"/>
          <w:lang w:val="en-US" w:eastAsia="fr-FR"/>
        </w:rPr>
        <w:t xml:space="preserve">. </w:t>
      </w:r>
    </w:p>
    <w:p w14:paraId="7EA5BCE1" w14:textId="5EBCE22E" w:rsidR="00F21AC4" w:rsidRPr="004D7EED" w:rsidRDefault="00F21AC4" w:rsidP="00F21AC4">
      <w:pPr>
        <w:widowControl w:val="0"/>
        <w:spacing w:before="60" w:after="0" w:line="240" w:lineRule="auto"/>
        <w:jc w:val="both"/>
        <w:rPr>
          <w:rFonts w:ascii="Calibri" w:eastAsia="Times New Roman" w:hAnsi="Calibri" w:cs="Calibri"/>
          <w:b/>
          <w:bCs/>
          <w:color w:val="B2541A"/>
          <w:kern w:val="28"/>
          <w:sz w:val="20"/>
          <w:szCs w:val="20"/>
          <w:lang w:val="it-IT" w:eastAsia="fr-FR"/>
        </w:rPr>
      </w:pPr>
      <w:proofErr w:type="spellStart"/>
      <w:r w:rsidRPr="004D7EED">
        <w:rPr>
          <w:rFonts w:ascii="Calibri" w:eastAsia="Times New Roman" w:hAnsi="Calibri" w:cs="Calibri"/>
          <w:b/>
          <w:bCs/>
          <w:color w:val="B2541A"/>
          <w:kern w:val="28"/>
          <w:sz w:val="20"/>
          <w:szCs w:val="20"/>
          <w:lang w:val="it-IT" w:eastAsia="fr-FR"/>
        </w:rPr>
        <w:t>C</w:t>
      </w:r>
      <w:r w:rsidR="008C6C59">
        <w:rPr>
          <w:rFonts w:ascii="Calibri" w:eastAsia="Times New Roman" w:hAnsi="Calibri" w:cs="Calibri"/>
          <w:b/>
          <w:bCs/>
          <w:color w:val="B2541A"/>
          <w:kern w:val="28"/>
          <w:sz w:val="20"/>
          <w:szCs w:val="20"/>
          <w:lang w:val="it-IT" w:eastAsia="fr-FR"/>
        </w:rPr>
        <w:t>haracteristics</w:t>
      </w:r>
      <w:proofErr w:type="spellEnd"/>
    </w:p>
    <w:p w14:paraId="374C0E35" w14:textId="122BFE0F" w:rsidR="00936983" w:rsidRPr="004D7EED" w:rsidRDefault="00114819" w:rsidP="00936983">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it-IT" w:eastAsia="fr-FR"/>
        </w:rPr>
      </w:pPr>
      <w:r>
        <w:rPr>
          <w:rFonts w:ascii="Calibri" w:eastAsia="Times New Roman" w:hAnsi="Calibri" w:cs="Calibri"/>
          <w:bCs/>
          <w:iCs/>
          <w:color w:val="595959" w:themeColor="text1" w:themeTint="A6"/>
          <w:kern w:val="28"/>
          <w:sz w:val="20"/>
          <w:szCs w:val="20"/>
          <w:lang w:val="it-IT" w:eastAsia="fr-FR"/>
        </w:rPr>
        <w:t xml:space="preserve">White </w:t>
      </w:r>
      <w:proofErr w:type="spellStart"/>
      <w:r>
        <w:rPr>
          <w:rFonts w:ascii="Calibri" w:eastAsia="Times New Roman" w:hAnsi="Calibri" w:cs="Calibri"/>
          <w:bCs/>
          <w:iCs/>
          <w:color w:val="595959" w:themeColor="text1" w:themeTint="A6"/>
          <w:kern w:val="28"/>
          <w:sz w:val="20"/>
          <w:szCs w:val="20"/>
          <w:lang w:val="it-IT" w:eastAsia="fr-FR"/>
        </w:rPr>
        <w:t>mineral</w:t>
      </w:r>
      <w:proofErr w:type="spellEnd"/>
      <w:r>
        <w:rPr>
          <w:rFonts w:ascii="Calibri" w:eastAsia="Times New Roman" w:hAnsi="Calibri" w:cs="Calibri"/>
          <w:bCs/>
          <w:iCs/>
          <w:color w:val="595959" w:themeColor="text1" w:themeTint="A6"/>
          <w:kern w:val="28"/>
          <w:sz w:val="20"/>
          <w:szCs w:val="20"/>
          <w:lang w:val="it-IT" w:eastAsia="fr-FR"/>
        </w:rPr>
        <w:t xml:space="preserve"> </w:t>
      </w:r>
      <w:proofErr w:type="spellStart"/>
      <w:r>
        <w:rPr>
          <w:rFonts w:ascii="Calibri" w:eastAsia="Times New Roman" w:hAnsi="Calibri" w:cs="Calibri"/>
          <w:bCs/>
          <w:iCs/>
          <w:color w:val="595959" w:themeColor="text1" w:themeTint="A6"/>
          <w:kern w:val="28"/>
          <w:sz w:val="20"/>
          <w:szCs w:val="20"/>
          <w:lang w:val="it-IT" w:eastAsia="fr-FR"/>
        </w:rPr>
        <w:t>colour</w:t>
      </w:r>
      <w:proofErr w:type="spellEnd"/>
    </w:p>
    <w:p w14:paraId="7BC9D480" w14:textId="4387544A" w:rsidR="00936983" w:rsidRPr="00114819" w:rsidRDefault="00936983" w:rsidP="00936983">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en-US" w:eastAsia="fr-FR"/>
        </w:rPr>
      </w:pPr>
      <w:r w:rsidRPr="00114819">
        <w:rPr>
          <w:rFonts w:ascii="Calibri" w:eastAsia="Times New Roman" w:hAnsi="Calibri" w:cs="Calibri"/>
          <w:bCs/>
          <w:iCs/>
          <w:color w:val="595959" w:themeColor="text1" w:themeTint="A6"/>
          <w:kern w:val="28"/>
          <w:sz w:val="20"/>
          <w:szCs w:val="20"/>
          <w:lang w:val="en-US" w:eastAsia="fr-FR"/>
        </w:rPr>
        <w:t>Prod</w:t>
      </w:r>
      <w:r w:rsidR="00114819" w:rsidRPr="00114819">
        <w:rPr>
          <w:rFonts w:ascii="Calibri" w:eastAsia="Times New Roman" w:hAnsi="Calibri" w:cs="Calibri"/>
          <w:bCs/>
          <w:iCs/>
          <w:color w:val="595959" w:themeColor="text1" w:themeTint="A6"/>
          <w:kern w:val="28"/>
          <w:sz w:val="20"/>
          <w:szCs w:val="20"/>
          <w:lang w:val="en-US" w:eastAsia="fr-FR"/>
        </w:rPr>
        <w:t xml:space="preserve">uct with </w:t>
      </w:r>
      <w:r w:rsidRPr="00114819">
        <w:rPr>
          <w:rFonts w:ascii="Calibri" w:eastAsia="Times New Roman" w:hAnsi="Calibri" w:cs="Calibri"/>
          <w:bCs/>
          <w:iCs/>
          <w:color w:val="595959" w:themeColor="text1" w:themeTint="A6"/>
          <w:kern w:val="28"/>
          <w:sz w:val="20"/>
          <w:szCs w:val="20"/>
          <w:lang w:val="en-US" w:eastAsia="fr-FR"/>
        </w:rPr>
        <w:t>CE</w:t>
      </w:r>
      <w:r w:rsidR="001271F9">
        <w:rPr>
          <w:rFonts w:ascii="Calibri" w:eastAsia="Times New Roman" w:hAnsi="Calibri" w:cs="Calibri"/>
          <w:bCs/>
          <w:iCs/>
          <w:color w:val="595959" w:themeColor="text1" w:themeTint="A6"/>
          <w:kern w:val="28"/>
          <w:sz w:val="20"/>
          <w:szCs w:val="20"/>
          <w:lang w:val="en-US" w:eastAsia="fr-FR"/>
        </w:rPr>
        <w:t xml:space="preserve"> </w:t>
      </w:r>
      <w:r w:rsidR="00114819" w:rsidRPr="00114819">
        <w:rPr>
          <w:rFonts w:ascii="Calibri" w:eastAsia="Times New Roman" w:hAnsi="Calibri" w:cs="Calibri"/>
          <w:bCs/>
          <w:iCs/>
          <w:color w:val="595959" w:themeColor="text1" w:themeTint="A6"/>
          <w:kern w:val="28"/>
          <w:sz w:val="20"/>
          <w:szCs w:val="20"/>
          <w:lang w:val="en-US" w:eastAsia="fr-FR"/>
        </w:rPr>
        <w:t>label conforming to European Norms</w:t>
      </w:r>
      <w:bookmarkStart w:id="0" w:name="_GoBack"/>
      <w:bookmarkEnd w:id="0"/>
    </w:p>
    <w:p w14:paraId="08EA3D1F" w14:textId="1842BB9A" w:rsidR="00936983" w:rsidRPr="004D7EED" w:rsidRDefault="00114819" w:rsidP="00936983">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it-IT" w:eastAsia="fr-FR"/>
        </w:rPr>
      </w:pPr>
      <w:r>
        <w:rPr>
          <w:rFonts w:ascii="Calibri" w:eastAsia="Times New Roman" w:hAnsi="Calibri" w:cs="Calibri"/>
          <w:bCs/>
          <w:iCs/>
          <w:color w:val="595959" w:themeColor="text1" w:themeTint="A6"/>
          <w:kern w:val="28"/>
          <w:sz w:val="20"/>
          <w:szCs w:val="20"/>
          <w:lang w:val="it-IT" w:eastAsia="fr-FR"/>
        </w:rPr>
        <w:t xml:space="preserve">Good </w:t>
      </w:r>
      <w:proofErr w:type="spellStart"/>
      <w:r>
        <w:rPr>
          <w:rFonts w:ascii="Calibri" w:eastAsia="Times New Roman" w:hAnsi="Calibri" w:cs="Calibri"/>
          <w:bCs/>
          <w:iCs/>
          <w:color w:val="595959" w:themeColor="text1" w:themeTint="A6"/>
          <w:kern w:val="28"/>
          <w:sz w:val="20"/>
          <w:szCs w:val="20"/>
          <w:lang w:val="it-IT" w:eastAsia="fr-FR"/>
        </w:rPr>
        <w:t>adhesion</w:t>
      </w:r>
      <w:proofErr w:type="spellEnd"/>
    </w:p>
    <w:p w14:paraId="1D37833D" w14:textId="5DDBE7D5" w:rsidR="00936983" w:rsidRPr="004D7EED" w:rsidRDefault="001271F9" w:rsidP="00936983">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it-IT" w:eastAsia="fr-FR"/>
        </w:rPr>
      </w:pPr>
      <w:r>
        <w:rPr>
          <w:rFonts w:ascii="Calibri" w:eastAsia="Times New Roman" w:hAnsi="Calibri" w:cs="Calibri"/>
          <w:bCs/>
          <w:color w:val="595959" w:themeColor="text1" w:themeTint="A6"/>
          <w:kern w:val="28"/>
          <w:sz w:val="20"/>
          <w:szCs w:val="20"/>
          <w:lang w:val="it-IT" w:eastAsia="fr-FR"/>
        </w:rPr>
        <w:t xml:space="preserve">Good </w:t>
      </w:r>
      <w:proofErr w:type="spellStart"/>
      <w:r>
        <w:rPr>
          <w:rFonts w:ascii="Calibri" w:eastAsia="Times New Roman" w:hAnsi="Calibri" w:cs="Calibri"/>
          <w:bCs/>
          <w:color w:val="595959" w:themeColor="text1" w:themeTint="A6"/>
          <w:kern w:val="28"/>
          <w:sz w:val="20"/>
          <w:szCs w:val="20"/>
          <w:lang w:val="it-IT" w:eastAsia="fr-FR"/>
        </w:rPr>
        <w:t>mechanical</w:t>
      </w:r>
      <w:proofErr w:type="spellEnd"/>
      <w:r>
        <w:rPr>
          <w:rFonts w:ascii="Calibri" w:eastAsia="Times New Roman" w:hAnsi="Calibri" w:cs="Calibri"/>
          <w:bCs/>
          <w:color w:val="595959" w:themeColor="text1" w:themeTint="A6"/>
          <w:kern w:val="28"/>
          <w:sz w:val="20"/>
          <w:szCs w:val="20"/>
          <w:lang w:val="it-IT" w:eastAsia="fr-FR"/>
        </w:rPr>
        <w:t xml:space="preserve"> </w:t>
      </w:r>
      <w:proofErr w:type="spellStart"/>
      <w:r>
        <w:rPr>
          <w:rFonts w:ascii="Calibri" w:eastAsia="Times New Roman" w:hAnsi="Calibri" w:cs="Calibri"/>
          <w:bCs/>
          <w:color w:val="595959" w:themeColor="text1" w:themeTint="A6"/>
          <w:kern w:val="28"/>
          <w:sz w:val="20"/>
          <w:szCs w:val="20"/>
          <w:lang w:val="it-IT" w:eastAsia="fr-FR"/>
        </w:rPr>
        <w:t>resistance</w:t>
      </w:r>
      <w:proofErr w:type="spellEnd"/>
      <w:r>
        <w:rPr>
          <w:rFonts w:ascii="Calibri" w:eastAsia="Times New Roman" w:hAnsi="Calibri" w:cs="Calibri"/>
          <w:bCs/>
          <w:color w:val="595959" w:themeColor="text1" w:themeTint="A6"/>
          <w:kern w:val="28"/>
          <w:sz w:val="20"/>
          <w:szCs w:val="20"/>
          <w:lang w:val="it-IT" w:eastAsia="fr-FR"/>
        </w:rPr>
        <w:t xml:space="preserve"> to </w:t>
      </w:r>
      <w:proofErr w:type="spellStart"/>
      <w:r>
        <w:rPr>
          <w:rFonts w:ascii="Calibri" w:eastAsia="Times New Roman" w:hAnsi="Calibri" w:cs="Calibri"/>
          <w:bCs/>
          <w:color w:val="595959" w:themeColor="text1" w:themeTint="A6"/>
          <w:kern w:val="28"/>
          <w:sz w:val="20"/>
          <w:szCs w:val="20"/>
          <w:lang w:val="it-IT" w:eastAsia="fr-FR"/>
        </w:rPr>
        <w:t>compression</w:t>
      </w:r>
      <w:proofErr w:type="spellEnd"/>
    </w:p>
    <w:p w14:paraId="75B27EBE" w14:textId="42073BF9" w:rsidR="00936983" w:rsidRPr="004D7EED" w:rsidRDefault="00936983" w:rsidP="00936983">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it-IT" w:eastAsia="fr-FR"/>
        </w:rPr>
      </w:pPr>
      <w:proofErr w:type="spellStart"/>
      <w:r w:rsidRPr="004D7EED">
        <w:rPr>
          <w:rFonts w:ascii="Calibri" w:eastAsia="Times New Roman" w:hAnsi="Calibri" w:cs="Calibri"/>
          <w:bCs/>
          <w:iCs/>
          <w:color w:val="595959" w:themeColor="text1" w:themeTint="A6"/>
          <w:kern w:val="28"/>
          <w:sz w:val="20"/>
          <w:szCs w:val="20"/>
          <w:lang w:val="it-IT" w:eastAsia="fr-FR"/>
        </w:rPr>
        <w:t>E</w:t>
      </w:r>
      <w:r w:rsidR="00114819">
        <w:rPr>
          <w:rFonts w:ascii="Calibri" w:eastAsia="Times New Roman" w:hAnsi="Calibri" w:cs="Calibri"/>
          <w:bCs/>
          <w:iCs/>
          <w:color w:val="595959" w:themeColor="text1" w:themeTint="A6"/>
          <w:kern w:val="28"/>
          <w:sz w:val="20"/>
          <w:szCs w:val="20"/>
          <w:lang w:val="it-IT" w:eastAsia="fr-FR"/>
        </w:rPr>
        <w:t>xcellent</w:t>
      </w:r>
      <w:proofErr w:type="spellEnd"/>
      <w:r w:rsidR="00114819">
        <w:rPr>
          <w:rFonts w:ascii="Calibri" w:eastAsia="Times New Roman" w:hAnsi="Calibri" w:cs="Calibri"/>
          <w:bCs/>
          <w:iCs/>
          <w:color w:val="595959" w:themeColor="text1" w:themeTint="A6"/>
          <w:kern w:val="28"/>
          <w:sz w:val="20"/>
          <w:szCs w:val="20"/>
          <w:lang w:val="it-IT" w:eastAsia="fr-FR"/>
        </w:rPr>
        <w:t xml:space="preserve"> </w:t>
      </w:r>
      <w:proofErr w:type="spellStart"/>
      <w:r w:rsidR="00114819">
        <w:rPr>
          <w:rFonts w:ascii="Calibri" w:eastAsia="Times New Roman" w:hAnsi="Calibri" w:cs="Calibri"/>
          <w:bCs/>
          <w:iCs/>
          <w:color w:val="595959" w:themeColor="text1" w:themeTint="A6"/>
          <w:kern w:val="28"/>
          <w:sz w:val="20"/>
          <w:szCs w:val="20"/>
          <w:lang w:val="it-IT" w:eastAsia="fr-FR"/>
        </w:rPr>
        <w:t>resistance</w:t>
      </w:r>
      <w:proofErr w:type="spellEnd"/>
      <w:r w:rsidR="00114819">
        <w:rPr>
          <w:rFonts w:ascii="Calibri" w:eastAsia="Times New Roman" w:hAnsi="Calibri" w:cs="Calibri"/>
          <w:bCs/>
          <w:iCs/>
          <w:color w:val="595959" w:themeColor="text1" w:themeTint="A6"/>
          <w:kern w:val="28"/>
          <w:sz w:val="20"/>
          <w:szCs w:val="20"/>
          <w:lang w:val="it-IT" w:eastAsia="fr-FR"/>
        </w:rPr>
        <w:t xml:space="preserve"> to </w:t>
      </w:r>
      <w:proofErr w:type="spellStart"/>
      <w:r w:rsidR="00114819">
        <w:rPr>
          <w:rFonts w:ascii="Calibri" w:eastAsia="Times New Roman" w:hAnsi="Calibri" w:cs="Calibri"/>
          <w:bCs/>
          <w:iCs/>
          <w:color w:val="595959" w:themeColor="text1" w:themeTint="A6"/>
          <w:kern w:val="28"/>
          <w:sz w:val="20"/>
          <w:szCs w:val="20"/>
          <w:lang w:val="it-IT" w:eastAsia="fr-FR"/>
        </w:rPr>
        <w:t>alkalis</w:t>
      </w:r>
      <w:proofErr w:type="spellEnd"/>
    </w:p>
    <w:p w14:paraId="5BB53915" w14:textId="0928BEEE" w:rsidR="00936983" w:rsidRPr="004D7EED" w:rsidRDefault="00114819" w:rsidP="00936983">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it-IT" w:eastAsia="fr-FR"/>
        </w:rPr>
      </w:pPr>
      <w:r>
        <w:rPr>
          <w:rFonts w:ascii="Calibri" w:eastAsia="Times New Roman" w:hAnsi="Calibri" w:cs="Calibri"/>
          <w:bCs/>
          <w:iCs/>
          <w:color w:val="595959" w:themeColor="text1" w:themeTint="A6"/>
          <w:kern w:val="28"/>
          <w:sz w:val="20"/>
          <w:szCs w:val="20"/>
          <w:lang w:val="it-IT" w:eastAsia="fr-FR"/>
        </w:rPr>
        <w:t xml:space="preserve">Good </w:t>
      </w:r>
      <w:proofErr w:type="spellStart"/>
      <w:r>
        <w:rPr>
          <w:rFonts w:ascii="Calibri" w:eastAsia="Times New Roman" w:hAnsi="Calibri" w:cs="Calibri"/>
          <w:bCs/>
          <w:iCs/>
          <w:color w:val="595959" w:themeColor="text1" w:themeTint="A6"/>
          <w:kern w:val="28"/>
          <w:sz w:val="20"/>
          <w:szCs w:val="20"/>
          <w:lang w:val="it-IT" w:eastAsia="fr-FR"/>
        </w:rPr>
        <w:t>breathability</w:t>
      </w:r>
      <w:proofErr w:type="spellEnd"/>
    </w:p>
    <w:p w14:paraId="525BB06C" w14:textId="089D7460" w:rsidR="00936983" w:rsidRPr="00114819" w:rsidRDefault="00114819" w:rsidP="00936983">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en-US" w:eastAsia="fr-FR"/>
        </w:rPr>
      </w:pPr>
      <w:r w:rsidRPr="00114819">
        <w:rPr>
          <w:rFonts w:ascii="Calibri" w:eastAsia="Times New Roman" w:hAnsi="Calibri" w:cs="Calibri"/>
          <w:bCs/>
          <w:iCs/>
          <w:color w:val="595959" w:themeColor="text1" w:themeTint="A6"/>
          <w:kern w:val="28"/>
          <w:sz w:val="20"/>
          <w:szCs w:val="20"/>
          <w:lang w:val="en-US" w:eastAsia="fr-FR"/>
        </w:rPr>
        <w:t>Product is per-dosed and checked in the factory</w:t>
      </w:r>
    </w:p>
    <w:p w14:paraId="228BF840" w14:textId="08B98255" w:rsidR="00936983" w:rsidRPr="00114819" w:rsidRDefault="00114819" w:rsidP="00936983">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en-US" w:eastAsia="fr-FR"/>
        </w:rPr>
      </w:pPr>
      <w:r w:rsidRPr="00114819">
        <w:rPr>
          <w:rFonts w:ascii="Calibri" w:eastAsia="Times New Roman" w:hAnsi="Calibri" w:cs="Calibri"/>
          <w:bCs/>
          <w:iCs/>
          <w:color w:val="595959" w:themeColor="text1" w:themeTint="A6"/>
          <w:kern w:val="28"/>
          <w:sz w:val="20"/>
          <w:szCs w:val="20"/>
          <w:lang w:val="en-US" w:eastAsia="fr-FR"/>
        </w:rPr>
        <w:t>Contains silicate sand making the product excellent to work with</w:t>
      </w:r>
    </w:p>
    <w:p w14:paraId="6EBF80FF" w14:textId="0D53FB6E" w:rsidR="00936983" w:rsidRPr="00114819" w:rsidRDefault="00114819" w:rsidP="00936983">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en-US" w:eastAsia="fr-FR"/>
        </w:rPr>
      </w:pPr>
      <w:r w:rsidRPr="00114819">
        <w:rPr>
          <w:rFonts w:ascii="Calibri" w:eastAsia="Times New Roman" w:hAnsi="Calibri" w:cs="Calibri"/>
          <w:bCs/>
          <w:iCs/>
          <w:color w:val="595959" w:themeColor="text1" w:themeTint="A6"/>
          <w:kern w:val="28"/>
          <w:sz w:val="20"/>
          <w:szCs w:val="20"/>
          <w:lang w:val="en-US" w:eastAsia="fr-FR"/>
        </w:rPr>
        <w:t>Packaging can be re-cycled</w:t>
      </w:r>
    </w:p>
    <w:p w14:paraId="43C496FF" w14:textId="683D9F0E" w:rsidR="00695EF6" w:rsidRPr="004D7EED" w:rsidRDefault="00114819" w:rsidP="00695EF6">
      <w:pPr>
        <w:widowControl w:val="0"/>
        <w:numPr>
          <w:ilvl w:val="0"/>
          <w:numId w:val="2"/>
        </w:numPr>
        <w:spacing w:before="60" w:after="0" w:line="240" w:lineRule="auto"/>
        <w:jc w:val="both"/>
        <w:rPr>
          <w:rFonts w:ascii="Calibri" w:eastAsia="Times New Roman" w:hAnsi="Calibri" w:cs="Calibri"/>
          <w:bCs/>
          <w:iCs/>
          <w:color w:val="595959" w:themeColor="text1" w:themeTint="A6"/>
          <w:kern w:val="28"/>
          <w:sz w:val="20"/>
          <w:szCs w:val="20"/>
          <w:lang w:val="it-IT" w:eastAsia="fr-FR"/>
        </w:rPr>
      </w:pPr>
      <w:r>
        <w:rPr>
          <w:rFonts w:ascii="Calibri" w:eastAsia="Times New Roman" w:hAnsi="Calibri" w:cs="Calibri"/>
          <w:bCs/>
          <w:iCs/>
          <w:color w:val="595959" w:themeColor="text1" w:themeTint="A6"/>
          <w:kern w:val="28"/>
          <w:sz w:val="20"/>
          <w:szCs w:val="20"/>
          <w:lang w:val="it-IT" w:eastAsia="fr-FR"/>
        </w:rPr>
        <w:t xml:space="preserve">For </w:t>
      </w:r>
      <w:proofErr w:type="spellStart"/>
      <w:r>
        <w:rPr>
          <w:rFonts w:ascii="Calibri" w:eastAsia="Times New Roman" w:hAnsi="Calibri" w:cs="Calibri"/>
          <w:bCs/>
          <w:iCs/>
          <w:color w:val="595959" w:themeColor="text1" w:themeTint="A6"/>
          <w:kern w:val="28"/>
          <w:sz w:val="20"/>
          <w:szCs w:val="20"/>
          <w:lang w:val="it-IT" w:eastAsia="fr-FR"/>
        </w:rPr>
        <w:t>internal</w:t>
      </w:r>
      <w:proofErr w:type="spellEnd"/>
      <w:r>
        <w:rPr>
          <w:rFonts w:ascii="Calibri" w:eastAsia="Times New Roman" w:hAnsi="Calibri" w:cs="Calibri"/>
          <w:bCs/>
          <w:iCs/>
          <w:color w:val="595959" w:themeColor="text1" w:themeTint="A6"/>
          <w:kern w:val="28"/>
          <w:sz w:val="20"/>
          <w:szCs w:val="20"/>
          <w:lang w:val="it-IT" w:eastAsia="fr-FR"/>
        </w:rPr>
        <w:t xml:space="preserve"> and </w:t>
      </w:r>
      <w:proofErr w:type="spellStart"/>
      <w:r>
        <w:rPr>
          <w:rFonts w:ascii="Calibri" w:eastAsia="Times New Roman" w:hAnsi="Calibri" w:cs="Calibri"/>
          <w:bCs/>
          <w:iCs/>
          <w:color w:val="595959" w:themeColor="text1" w:themeTint="A6"/>
          <w:kern w:val="28"/>
          <w:sz w:val="20"/>
          <w:szCs w:val="20"/>
          <w:lang w:val="it-IT" w:eastAsia="fr-FR"/>
        </w:rPr>
        <w:t>external</w:t>
      </w:r>
      <w:proofErr w:type="spellEnd"/>
      <w:r>
        <w:rPr>
          <w:rFonts w:ascii="Calibri" w:eastAsia="Times New Roman" w:hAnsi="Calibri" w:cs="Calibri"/>
          <w:bCs/>
          <w:iCs/>
          <w:color w:val="595959" w:themeColor="text1" w:themeTint="A6"/>
          <w:kern w:val="28"/>
          <w:sz w:val="20"/>
          <w:szCs w:val="20"/>
          <w:lang w:val="it-IT" w:eastAsia="fr-FR"/>
        </w:rPr>
        <w:t xml:space="preserve"> use</w:t>
      </w:r>
    </w:p>
    <w:p w14:paraId="67E17EE3" w14:textId="28CAC53D" w:rsidR="00F21AC4" w:rsidRPr="004D7EED" w:rsidRDefault="00F21AC4" w:rsidP="00F21AC4">
      <w:pPr>
        <w:widowControl w:val="0"/>
        <w:spacing w:before="60" w:after="0" w:line="240" w:lineRule="auto"/>
        <w:jc w:val="both"/>
        <w:rPr>
          <w:rFonts w:ascii="Calibri" w:eastAsia="Times New Roman" w:hAnsi="Calibri" w:cs="Calibri"/>
          <w:b/>
          <w:bCs/>
          <w:color w:val="B2541A"/>
          <w:kern w:val="28"/>
          <w:sz w:val="20"/>
          <w:szCs w:val="20"/>
          <w:lang w:val="it-IT" w:eastAsia="fr-FR"/>
        </w:rPr>
      </w:pPr>
      <w:proofErr w:type="spellStart"/>
      <w:r w:rsidRPr="004D7EED">
        <w:rPr>
          <w:rFonts w:ascii="Calibri" w:eastAsia="Times New Roman" w:hAnsi="Calibri" w:cs="Calibri"/>
          <w:b/>
          <w:bCs/>
          <w:color w:val="B2541A"/>
          <w:kern w:val="28"/>
          <w:sz w:val="20"/>
          <w:szCs w:val="20"/>
          <w:lang w:val="it-IT" w:eastAsia="fr-FR"/>
        </w:rPr>
        <w:t>Composi</w:t>
      </w:r>
      <w:r w:rsidR="008C6C59">
        <w:rPr>
          <w:rFonts w:ascii="Calibri" w:eastAsia="Times New Roman" w:hAnsi="Calibri" w:cs="Calibri"/>
          <w:b/>
          <w:bCs/>
          <w:color w:val="B2541A"/>
          <w:kern w:val="28"/>
          <w:sz w:val="20"/>
          <w:szCs w:val="20"/>
          <w:lang w:val="it-IT" w:eastAsia="fr-FR"/>
        </w:rPr>
        <w:t>tion</w:t>
      </w:r>
      <w:proofErr w:type="spellEnd"/>
    </w:p>
    <w:p w14:paraId="50CDCAE4" w14:textId="5E5505B5" w:rsidR="00FE7A7F" w:rsidRPr="00114819" w:rsidRDefault="00114819" w:rsidP="00F21AC4">
      <w:pPr>
        <w:widowControl w:val="0"/>
        <w:spacing w:after="0" w:line="240" w:lineRule="auto"/>
        <w:jc w:val="both"/>
        <w:rPr>
          <w:rFonts w:ascii="Calibri" w:eastAsia="Times New Roman" w:hAnsi="Calibri" w:cs="Calibri"/>
          <w:bCs/>
          <w:color w:val="FF0000"/>
          <w:kern w:val="28"/>
          <w:sz w:val="20"/>
          <w:szCs w:val="20"/>
          <w:lang w:val="en-US" w:eastAsia="fr-FR"/>
        </w:rPr>
      </w:pPr>
      <w:r w:rsidRPr="00114819">
        <w:rPr>
          <w:rFonts w:ascii="Calibri" w:eastAsia="Times New Roman" w:hAnsi="Calibri" w:cs="Calibri"/>
          <w:bCs/>
          <w:color w:val="595959" w:themeColor="text1" w:themeTint="A6"/>
          <w:kern w:val="28"/>
          <w:sz w:val="20"/>
          <w:szCs w:val="20"/>
          <w:lang w:val="en-US" w:eastAsia="fr-FR"/>
        </w:rPr>
        <w:t xml:space="preserve">White cement, hydrated lime, calcium carbonate, silicate sand, </w:t>
      </w:r>
      <w:proofErr w:type="spellStart"/>
      <w:r w:rsidRPr="00114819">
        <w:rPr>
          <w:rFonts w:ascii="Calibri" w:eastAsia="Times New Roman" w:hAnsi="Calibri" w:cs="Calibri"/>
          <w:bCs/>
          <w:color w:val="595959" w:themeColor="text1" w:themeTint="A6"/>
          <w:kern w:val="28"/>
          <w:sz w:val="20"/>
          <w:szCs w:val="20"/>
          <w:lang w:val="en-US" w:eastAsia="fr-FR"/>
        </w:rPr>
        <w:t>fibre</w:t>
      </w:r>
      <w:proofErr w:type="spellEnd"/>
      <w:r w:rsidRPr="00114819">
        <w:rPr>
          <w:rFonts w:ascii="Calibri" w:eastAsia="Times New Roman" w:hAnsi="Calibri" w:cs="Calibri"/>
          <w:bCs/>
          <w:color w:val="595959" w:themeColor="text1" w:themeTint="A6"/>
          <w:kern w:val="28"/>
          <w:sz w:val="20"/>
          <w:szCs w:val="20"/>
          <w:lang w:val="en-US" w:eastAsia="fr-FR"/>
        </w:rPr>
        <w:t>, binding agents</w:t>
      </w:r>
      <w:r w:rsidR="003A2DDE" w:rsidRPr="00114819">
        <w:rPr>
          <w:rFonts w:ascii="Calibri" w:eastAsia="Times New Roman" w:hAnsi="Calibri" w:cs="Calibri"/>
          <w:bCs/>
          <w:color w:val="595959" w:themeColor="text1" w:themeTint="A6"/>
          <w:kern w:val="28"/>
          <w:sz w:val="20"/>
          <w:szCs w:val="20"/>
          <w:lang w:val="en-US" w:eastAsia="fr-FR"/>
        </w:rPr>
        <w:t>.</w:t>
      </w:r>
    </w:p>
    <w:p w14:paraId="01ED7369" w14:textId="4F90ECCE" w:rsidR="00F21AC4" w:rsidRPr="001C4341" w:rsidRDefault="00F21AC4" w:rsidP="00F21AC4">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C4341">
        <w:rPr>
          <w:rFonts w:ascii="Calibri" w:eastAsia="Times New Roman" w:hAnsi="Calibri" w:cs="Calibri"/>
          <w:b/>
          <w:bCs/>
          <w:color w:val="B2541A"/>
          <w:kern w:val="28"/>
          <w:sz w:val="20"/>
          <w:szCs w:val="20"/>
          <w:lang w:val="en-US" w:eastAsia="fr-FR"/>
        </w:rPr>
        <w:t>Prepara</w:t>
      </w:r>
      <w:r w:rsidR="008C6C59" w:rsidRPr="001C4341">
        <w:rPr>
          <w:rFonts w:ascii="Calibri" w:eastAsia="Times New Roman" w:hAnsi="Calibri" w:cs="Calibri"/>
          <w:b/>
          <w:bCs/>
          <w:color w:val="B2541A"/>
          <w:kern w:val="28"/>
          <w:sz w:val="20"/>
          <w:szCs w:val="20"/>
          <w:lang w:val="en-US" w:eastAsia="fr-FR"/>
        </w:rPr>
        <w:t>tion of surfaces</w:t>
      </w:r>
    </w:p>
    <w:p w14:paraId="0D7129D0" w14:textId="3143A487" w:rsidR="00D25D7B" w:rsidRPr="00622F2A" w:rsidRDefault="00622F2A" w:rsidP="000D49E9">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The surface must be dry, robust and without traces of paints, oils etc.</w:t>
      </w:r>
      <w:r w:rsidR="00D25D7B" w:rsidRPr="00622F2A">
        <w:rPr>
          <w:rFonts w:ascii="Calibri" w:eastAsia="Times New Roman" w:hAnsi="Calibri" w:cs="Calibri"/>
          <w:bCs/>
          <w:color w:val="595959" w:themeColor="text1" w:themeTint="A6"/>
          <w:kern w:val="28"/>
          <w:sz w:val="20"/>
          <w:szCs w:val="20"/>
          <w:lang w:val="en-US" w:eastAsia="fr-FR"/>
        </w:rPr>
        <w:t xml:space="preserve"> </w:t>
      </w:r>
    </w:p>
    <w:p w14:paraId="495DB98D" w14:textId="436D0DC4" w:rsidR="000D49E9" w:rsidRPr="00622F2A" w:rsidRDefault="00622F2A" w:rsidP="000D49E9">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On old damaged or dirty surfaces</w:t>
      </w:r>
      <w:r w:rsidR="000D49E9" w:rsidRPr="00622F2A">
        <w:rPr>
          <w:rFonts w:ascii="Calibri" w:eastAsia="Times New Roman" w:hAnsi="Calibri" w:cs="Calibri"/>
          <w:bCs/>
          <w:color w:val="595959" w:themeColor="text1" w:themeTint="A6"/>
          <w:kern w:val="28"/>
          <w:sz w:val="20"/>
          <w:szCs w:val="20"/>
          <w:lang w:val="en-US" w:eastAsia="fr-FR"/>
        </w:rPr>
        <w:t>: r</w:t>
      </w:r>
      <w:r w:rsidRPr="00622F2A">
        <w:rPr>
          <w:rFonts w:ascii="Calibri" w:eastAsia="Times New Roman" w:hAnsi="Calibri" w:cs="Calibri"/>
          <w:bCs/>
          <w:color w:val="595959" w:themeColor="text1" w:themeTint="A6"/>
          <w:kern w:val="28"/>
          <w:sz w:val="20"/>
          <w:szCs w:val="20"/>
          <w:lang w:val="en-US" w:eastAsia="fr-FR"/>
        </w:rPr>
        <w:t>emove the damaged area or dust before applyi</w:t>
      </w:r>
      <w:r>
        <w:rPr>
          <w:rFonts w:ascii="Calibri" w:eastAsia="Times New Roman" w:hAnsi="Calibri" w:cs="Calibri"/>
          <w:bCs/>
          <w:color w:val="595959" w:themeColor="text1" w:themeTint="A6"/>
          <w:kern w:val="28"/>
          <w:sz w:val="20"/>
          <w:szCs w:val="20"/>
          <w:lang w:val="en-US" w:eastAsia="fr-FR"/>
        </w:rPr>
        <w:t>ng the priming coat of</w:t>
      </w:r>
    </w:p>
    <w:p w14:paraId="2BA42E6A" w14:textId="230BF781" w:rsidR="000D49E9" w:rsidRPr="00622F2A" w:rsidRDefault="000D49E9" w:rsidP="000D08D2">
      <w:pPr>
        <w:widowControl w:val="0"/>
        <w:spacing w:after="0" w:line="240" w:lineRule="auto"/>
        <w:jc w:val="both"/>
        <w:rPr>
          <w:color w:val="595959" w:themeColor="text1" w:themeTint="A6"/>
          <w:sz w:val="20"/>
          <w:szCs w:val="20"/>
          <w:lang w:val="en-US"/>
        </w:rPr>
      </w:pPr>
      <w:proofErr w:type="spellStart"/>
      <w:r w:rsidRPr="00622F2A">
        <w:rPr>
          <w:rFonts w:ascii="Calibri" w:eastAsia="Times New Roman" w:hAnsi="Calibri" w:cs="Calibri"/>
          <w:b/>
          <w:bCs/>
          <w:color w:val="595959" w:themeColor="text1" w:themeTint="A6"/>
          <w:kern w:val="28"/>
          <w:sz w:val="20"/>
          <w:szCs w:val="20"/>
          <w:lang w:val="en-US" w:eastAsia="fr-FR"/>
        </w:rPr>
        <w:t>Isoquarz</w:t>
      </w:r>
      <w:proofErr w:type="spellEnd"/>
      <w:r w:rsidRPr="00622F2A">
        <w:rPr>
          <w:rFonts w:ascii="Calibri" w:eastAsia="Times New Roman" w:hAnsi="Calibri" w:cs="Calibri"/>
          <w:b/>
          <w:bCs/>
          <w:color w:val="595959" w:themeColor="text1" w:themeTint="A6"/>
          <w:kern w:val="28"/>
          <w:sz w:val="20"/>
          <w:szCs w:val="20"/>
          <w:lang w:val="en-US" w:eastAsia="fr-FR"/>
        </w:rPr>
        <w:t xml:space="preserve"> IS/0255</w:t>
      </w:r>
      <w:r w:rsidR="000D08D2" w:rsidRPr="00622F2A">
        <w:rPr>
          <w:rFonts w:ascii="Calibri" w:eastAsia="Times New Roman" w:hAnsi="Calibri" w:cs="Calibri"/>
          <w:b/>
          <w:bCs/>
          <w:color w:val="595959" w:themeColor="text1" w:themeTint="A6"/>
          <w:kern w:val="28"/>
          <w:sz w:val="20"/>
          <w:szCs w:val="20"/>
          <w:lang w:val="en-US" w:eastAsia="fr-FR"/>
        </w:rPr>
        <w:t xml:space="preserve"> </w:t>
      </w:r>
      <w:r w:rsidR="000D08D2" w:rsidRPr="00622F2A">
        <w:rPr>
          <w:color w:val="595959" w:themeColor="text1" w:themeTint="A6"/>
          <w:sz w:val="20"/>
          <w:szCs w:val="20"/>
          <w:lang w:val="en-US"/>
        </w:rPr>
        <w:t xml:space="preserve">24 </w:t>
      </w:r>
      <w:r w:rsidR="00622F2A" w:rsidRPr="00622F2A">
        <w:rPr>
          <w:color w:val="595959" w:themeColor="text1" w:themeTint="A6"/>
          <w:sz w:val="20"/>
          <w:szCs w:val="20"/>
          <w:lang w:val="en-US"/>
        </w:rPr>
        <w:t>hours befor</w:t>
      </w:r>
      <w:r w:rsidR="001271F9">
        <w:rPr>
          <w:color w:val="595959" w:themeColor="text1" w:themeTint="A6"/>
          <w:sz w:val="20"/>
          <w:szCs w:val="20"/>
          <w:lang w:val="en-US"/>
        </w:rPr>
        <w:t>e</w:t>
      </w:r>
      <w:r w:rsidR="00622F2A" w:rsidRPr="00622F2A">
        <w:rPr>
          <w:color w:val="595959" w:themeColor="text1" w:themeTint="A6"/>
          <w:sz w:val="20"/>
          <w:szCs w:val="20"/>
          <w:lang w:val="en-US"/>
        </w:rPr>
        <w:t xml:space="preserve"> applying the </w:t>
      </w:r>
      <w:proofErr w:type="spellStart"/>
      <w:r w:rsidR="00622F2A" w:rsidRPr="00622F2A">
        <w:rPr>
          <w:color w:val="595959" w:themeColor="text1" w:themeTint="A6"/>
          <w:sz w:val="20"/>
          <w:szCs w:val="20"/>
          <w:lang w:val="en-US"/>
        </w:rPr>
        <w:t>leveller</w:t>
      </w:r>
      <w:proofErr w:type="spellEnd"/>
      <w:r w:rsidR="000D08D2" w:rsidRPr="00622F2A">
        <w:rPr>
          <w:color w:val="595959" w:themeColor="text1" w:themeTint="A6"/>
          <w:sz w:val="20"/>
          <w:szCs w:val="20"/>
          <w:lang w:val="en-US"/>
        </w:rPr>
        <w:t>.</w:t>
      </w:r>
    </w:p>
    <w:p w14:paraId="54956A54" w14:textId="4FEDA99A" w:rsidR="00F21AC4" w:rsidRPr="001C4341" w:rsidRDefault="00F21AC4" w:rsidP="00F21AC4">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C4341">
        <w:rPr>
          <w:rFonts w:ascii="Calibri" w:eastAsia="Times New Roman" w:hAnsi="Calibri" w:cs="Calibri"/>
          <w:b/>
          <w:bCs/>
          <w:color w:val="B2541A"/>
          <w:kern w:val="28"/>
          <w:sz w:val="20"/>
          <w:szCs w:val="20"/>
          <w:lang w:val="en-US" w:eastAsia="fr-FR"/>
        </w:rPr>
        <w:t>Prepara</w:t>
      </w:r>
      <w:r w:rsidR="008C6C59" w:rsidRPr="001C4341">
        <w:rPr>
          <w:rFonts w:ascii="Calibri" w:eastAsia="Times New Roman" w:hAnsi="Calibri" w:cs="Calibri"/>
          <w:b/>
          <w:bCs/>
          <w:color w:val="B2541A"/>
          <w:kern w:val="28"/>
          <w:sz w:val="20"/>
          <w:szCs w:val="20"/>
          <w:lang w:val="en-US" w:eastAsia="fr-FR"/>
        </w:rPr>
        <w:t>tion of mixture</w:t>
      </w:r>
      <w:r w:rsidRPr="001C4341">
        <w:rPr>
          <w:rFonts w:ascii="Calibri" w:eastAsia="Times New Roman" w:hAnsi="Calibri" w:cs="Calibri"/>
          <w:b/>
          <w:bCs/>
          <w:color w:val="B2541A"/>
          <w:kern w:val="28"/>
          <w:sz w:val="20"/>
          <w:szCs w:val="20"/>
          <w:lang w:val="en-US" w:eastAsia="fr-FR"/>
        </w:rPr>
        <w:t xml:space="preserve">  </w:t>
      </w:r>
    </w:p>
    <w:p w14:paraId="031CFFD9" w14:textId="4DA8BE9A" w:rsidR="003A2DDE" w:rsidRPr="00622F2A" w:rsidRDefault="00622F2A" w:rsidP="00F21AC4">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Do not add any materials to</w:t>
      </w:r>
      <w:r w:rsidR="00063660" w:rsidRPr="00622F2A">
        <w:rPr>
          <w:rFonts w:ascii="Calibri" w:eastAsia="Times New Roman" w:hAnsi="Calibri" w:cs="Calibri"/>
          <w:bCs/>
          <w:color w:val="595959" w:themeColor="text1" w:themeTint="A6"/>
          <w:kern w:val="28"/>
          <w:sz w:val="20"/>
          <w:szCs w:val="20"/>
          <w:lang w:val="en-US" w:eastAsia="fr-FR"/>
        </w:rPr>
        <w:t xml:space="preserve"> RASANTE MINERALE F 0.8</w:t>
      </w:r>
      <w:r w:rsidR="003A2DDE" w:rsidRPr="00622F2A">
        <w:rPr>
          <w:rFonts w:ascii="Calibri" w:eastAsia="Times New Roman" w:hAnsi="Calibri" w:cs="Calibri"/>
          <w:bCs/>
          <w:color w:val="595959" w:themeColor="text1" w:themeTint="A6"/>
          <w:kern w:val="28"/>
          <w:sz w:val="20"/>
          <w:szCs w:val="20"/>
          <w:lang w:val="en-US" w:eastAsia="fr-FR"/>
        </w:rPr>
        <w:t>.</w:t>
      </w:r>
    </w:p>
    <w:p w14:paraId="0A8FC775" w14:textId="0843BAC7" w:rsidR="00063660" w:rsidRPr="00622F2A" w:rsidRDefault="00063660" w:rsidP="00063660">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 xml:space="preserve">RASANTE MINERALE F 0.8 </w:t>
      </w:r>
      <w:r w:rsidR="00622F2A" w:rsidRPr="00622F2A">
        <w:rPr>
          <w:rFonts w:ascii="Calibri" w:eastAsia="Times New Roman" w:hAnsi="Calibri" w:cs="Calibri"/>
          <w:bCs/>
          <w:color w:val="595959" w:themeColor="text1" w:themeTint="A6"/>
          <w:kern w:val="28"/>
          <w:sz w:val="20"/>
          <w:szCs w:val="20"/>
          <w:lang w:val="en-US" w:eastAsia="fr-FR"/>
        </w:rPr>
        <w:t>is ready to use and should be diluted with</w:t>
      </w:r>
      <w:r w:rsidRPr="00622F2A">
        <w:rPr>
          <w:rFonts w:ascii="Calibri" w:eastAsia="Times New Roman" w:hAnsi="Calibri" w:cs="Calibri"/>
          <w:bCs/>
          <w:color w:val="595959" w:themeColor="text1" w:themeTint="A6"/>
          <w:kern w:val="28"/>
          <w:sz w:val="20"/>
          <w:szCs w:val="20"/>
          <w:lang w:val="en-US" w:eastAsia="fr-FR"/>
        </w:rPr>
        <w:t xml:space="preserve"> 6,5 ± 7,0 </w:t>
      </w:r>
      <w:proofErr w:type="spellStart"/>
      <w:r w:rsidRPr="00622F2A">
        <w:rPr>
          <w:rFonts w:ascii="Calibri" w:eastAsia="Times New Roman" w:hAnsi="Calibri" w:cs="Calibri"/>
          <w:bCs/>
          <w:color w:val="595959" w:themeColor="text1" w:themeTint="A6"/>
          <w:kern w:val="28"/>
          <w:sz w:val="20"/>
          <w:szCs w:val="20"/>
          <w:lang w:val="en-US" w:eastAsia="fr-FR"/>
        </w:rPr>
        <w:t>litr</w:t>
      </w:r>
      <w:r w:rsidR="00622F2A" w:rsidRPr="00622F2A">
        <w:rPr>
          <w:rFonts w:ascii="Calibri" w:eastAsia="Times New Roman" w:hAnsi="Calibri" w:cs="Calibri"/>
          <w:bCs/>
          <w:color w:val="595959" w:themeColor="text1" w:themeTint="A6"/>
          <w:kern w:val="28"/>
          <w:sz w:val="20"/>
          <w:szCs w:val="20"/>
          <w:lang w:val="en-US" w:eastAsia="fr-FR"/>
        </w:rPr>
        <w:t>e</w:t>
      </w:r>
      <w:r w:rsidR="00622F2A">
        <w:rPr>
          <w:rFonts w:ascii="Calibri" w:eastAsia="Times New Roman" w:hAnsi="Calibri" w:cs="Calibri"/>
          <w:bCs/>
          <w:color w:val="595959" w:themeColor="text1" w:themeTint="A6"/>
          <w:kern w:val="28"/>
          <w:sz w:val="20"/>
          <w:szCs w:val="20"/>
          <w:lang w:val="en-US" w:eastAsia="fr-FR"/>
        </w:rPr>
        <w:t>s</w:t>
      </w:r>
      <w:proofErr w:type="spellEnd"/>
      <w:r w:rsidR="00622F2A">
        <w:rPr>
          <w:rFonts w:ascii="Calibri" w:eastAsia="Times New Roman" w:hAnsi="Calibri" w:cs="Calibri"/>
          <w:bCs/>
          <w:color w:val="595959" w:themeColor="text1" w:themeTint="A6"/>
          <w:kern w:val="28"/>
          <w:sz w:val="20"/>
          <w:szCs w:val="20"/>
          <w:lang w:val="en-US" w:eastAsia="fr-FR"/>
        </w:rPr>
        <w:t xml:space="preserve"> of pure water per </w:t>
      </w:r>
      <w:r w:rsidRPr="00622F2A">
        <w:rPr>
          <w:rFonts w:ascii="Calibri" w:eastAsia="Times New Roman" w:hAnsi="Calibri" w:cs="Calibri"/>
          <w:bCs/>
          <w:color w:val="595959" w:themeColor="text1" w:themeTint="A6"/>
          <w:kern w:val="28"/>
          <w:sz w:val="20"/>
          <w:szCs w:val="20"/>
          <w:lang w:val="en-US" w:eastAsia="fr-FR"/>
        </w:rPr>
        <w:t>25 Kg</w:t>
      </w:r>
      <w:r w:rsidR="00622F2A">
        <w:rPr>
          <w:rFonts w:ascii="Calibri" w:eastAsia="Times New Roman" w:hAnsi="Calibri" w:cs="Calibri"/>
          <w:bCs/>
          <w:color w:val="595959" w:themeColor="text1" w:themeTint="A6"/>
          <w:kern w:val="28"/>
          <w:sz w:val="20"/>
          <w:szCs w:val="20"/>
          <w:lang w:val="en-US" w:eastAsia="fr-FR"/>
        </w:rPr>
        <w:t xml:space="preserve"> sack</w:t>
      </w:r>
      <w:r w:rsidRPr="00622F2A">
        <w:rPr>
          <w:rFonts w:ascii="Calibri" w:eastAsia="Times New Roman" w:hAnsi="Calibri" w:cs="Calibri"/>
          <w:bCs/>
          <w:color w:val="595959" w:themeColor="text1" w:themeTint="A6"/>
          <w:kern w:val="28"/>
          <w:sz w:val="20"/>
          <w:szCs w:val="20"/>
          <w:lang w:val="en-US" w:eastAsia="fr-FR"/>
        </w:rPr>
        <w:t>.</w:t>
      </w:r>
    </w:p>
    <w:p w14:paraId="48E379A5" w14:textId="778DD5DA" w:rsidR="00063660" w:rsidRPr="00622F2A" w:rsidRDefault="00622F2A" w:rsidP="00063660">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Use a low-revolution drill until obtaining a uniform and plastic mixture, do not exceed three minutes of mi</w:t>
      </w:r>
      <w:r>
        <w:rPr>
          <w:rFonts w:ascii="Calibri" w:eastAsia="Times New Roman" w:hAnsi="Calibri" w:cs="Calibri"/>
          <w:bCs/>
          <w:color w:val="595959" w:themeColor="text1" w:themeTint="A6"/>
          <w:kern w:val="28"/>
          <w:sz w:val="20"/>
          <w:szCs w:val="20"/>
          <w:lang w:val="en-US" w:eastAsia="fr-FR"/>
        </w:rPr>
        <w:t>xing.</w:t>
      </w:r>
    </w:p>
    <w:p w14:paraId="59BE8ADE" w14:textId="7B23AF60" w:rsidR="00695EF6" w:rsidRPr="00622F2A" w:rsidRDefault="00622F2A" w:rsidP="00F21AC4">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Allow to rest for about 5 minute</w:t>
      </w:r>
      <w:r w:rsidR="001271F9">
        <w:rPr>
          <w:rFonts w:ascii="Calibri" w:eastAsia="Times New Roman" w:hAnsi="Calibri" w:cs="Calibri"/>
          <w:bCs/>
          <w:color w:val="595959" w:themeColor="text1" w:themeTint="A6"/>
          <w:kern w:val="28"/>
          <w:sz w:val="20"/>
          <w:szCs w:val="20"/>
          <w:lang w:val="en-US" w:eastAsia="fr-FR"/>
        </w:rPr>
        <w:t>s</w:t>
      </w:r>
      <w:r w:rsidRPr="00622F2A">
        <w:rPr>
          <w:rFonts w:ascii="Calibri" w:eastAsia="Times New Roman" w:hAnsi="Calibri" w:cs="Calibri"/>
          <w:bCs/>
          <w:color w:val="595959" w:themeColor="text1" w:themeTint="A6"/>
          <w:kern w:val="28"/>
          <w:sz w:val="20"/>
          <w:szCs w:val="20"/>
          <w:lang w:val="en-US" w:eastAsia="fr-FR"/>
        </w:rPr>
        <w:t>, before use stir for ab</w:t>
      </w:r>
      <w:r>
        <w:rPr>
          <w:rFonts w:ascii="Calibri" w:eastAsia="Times New Roman" w:hAnsi="Calibri" w:cs="Calibri"/>
          <w:bCs/>
          <w:color w:val="595959" w:themeColor="text1" w:themeTint="A6"/>
          <w:kern w:val="28"/>
          <w:sz w:val="20"/>
          <w:szCs w:val="20"/>
          <w:lang w:val="en-US" w:eastAsia="fr-FR"/>
        </w:rPr>
        <w:t>out 15 seconds.</w:t>
      </w:r>
      <w:r w:rsidR="00063660" w:rsidRPr="00622F2A">
        <w:rPr>
          <w:rFonts w:ascii="Calibri" w:eastAsia="Times New Roman" w:hAnsi="Calibri" w:cs="Calibri"/>
          <w:bCs/>
          <w:color w:val="595959" w:themeColor="text1" w:themeTint="A6"/>
          <w:kern w:val="28"/>
          <w:sz w:val="20"/>
          <w:szCs w:val="20"/>
          <w:lang w:val="en-US" w:eastAsia="fr-FR"/>
        </w:rPr>
        <w:t xml:space="preserve"> </w:t>
      </w:r>
    </w:p>
    <w:p w14:paraId="7DE252B1" w14:textId="0DC2E176" w:rsidR="00FE7A7F" w:rsidRPr="004D7EED" w:rsidRDefault="00F21AC4" w:rsidP="00F21AC4">
      <w:pPr>
        <w:widowControl w:val="0"/>
        <w:spacing w:before="60" w:after="0" w:line="240" w:lineRule="auto"/>
        <w:jc w:val="both"/>
        <w:rPr>
          <w:rFonts w:ascii="Calibri" w:eastAsia="Times New Roman" w:hAnsi="Calibri" w:cs="Calibri"/>
          <w:b/>
          <w:bCs/>
          <w:color w:val="B2541A"/>
          <w:kern w:val="28"/>
          <w:sz w:val="20"/>
          <w:szCs w:val="20"/>
          <w:lang w:val="it-IT" w:eastAsia="fr-FR"/>
        </w:rPr>
      </w:pPr>
      <w:r w:rsidRPr="004D7EED">
        <w:rPr>
          <w:rFonts w:ascii="Calibri" w:eastAsia="Times New Roman" w:hAnsi="Calibri" w:cs="Calibri"/>
          <w:b/>
          <w:bCs/>
          <w:color w:val="B2541A"/>
          <w:kern w:val="28"/>
          <w:sz w:val="20"/>
          <w:szCs w:val="20"/>
          <w:lang w:val="it-IT" w:eastAsia="fr-FR"/>
        </w:rPr>
        <w:t>Applica</w:t>
      </w:r>
      <w:r w:rsidR="008C6C59">
        <w:rPr>
          <w:rFonts w:ascii="Calibri" w:eastAsia="Times New Roman" w:hAnsi="Calibri" w:cs="Calibri"/>
          <w:b/>
          <w:bCs/>
          <w:color w:val="B2541A"/>
          <w:kern w:val="28"/>
          <w:sz w:val="20"/>
          <w:szCs w:val="20"/>
          <w:lang w:val="it-IT" w:eastAsia="fr-FR"/>
        </w:rPr>
        <w:t>tion</w:t>
      </w:r>
      <w:r w:rsidR="00FE7A7F" w:rsidRPr="004D7EED">
        <w:rPr>
          <w:rFonts w:ascii="Calibri" w:eastAsia="Times New Roman" w:hAnsi="Calibri" w:cs="Calibri"/>
          <w:b/>
          <w:bCs/>
          <w:color w:val="B2541A"/>
          <w:kern w:val="28"/>
          <w:sz w:val="20"/>
          <w:szCs w:val="20"/>
          <w:lang w:val="it-IT" w:eastAsia="fr-FR"/>
        </w:rPr>
        <w:t> </w:t>
      </w:r>
    </w:p>
    <w:p w14:paraId="6E8B4DA7" w14:textId="11DAAF51" w:rsidR="000D49E9" w:rsidRPr="009B07C2" w:rsidRDefault="000D49E9" w:rsidP="000D49E9">
      <w:pPr>
        <w:widowControl w:val="0"/>
        <w:spacing w:after="0" w:line="240" w:lineRule="auto"/>
        <w:jc w:val="both"/>
        <w:rPr>
          <w:rFonts w:ascii="Calibri" w:eastAsia="Times New Roman" w:hAnsi="Calibri" w:cs="Calibri"/>
          <w:b/>
          <w:bCs/>
          <w:color w:val="595959" w:themeColor="text1" w:themeTint="A6"/>
          <w:kern w:val="28"/>
          <w:sz w:val="20"/>
          <w:szCs w:val="20"/>
          <w:lang w:val="en-US" w:eastAsia="fr-FR"/>
        </w:rPr>
      </w:pPr>
      <w:r w:rsidRPr="009B07C2">
        <w:rPr>
          <w:rFonts w:ascii="Calibri" w:eastAsia="Times New Roman" w:hAnsi="Calibri" w:cs="Calibri"/>
          <w:bCs/>
          <w:color w:val="595959" w:themeColor="text1" w:themeTint="A6"/>
          <w:kern w:val="28"/>
          <w:sz w:val="20"/>
          <w:szCs w:val="20"/>
          <w:lang w:val="en-US" w:eastAsia="fr-FR"/>
        </w:rPr>
        <w:t>Appl</w:t>
      </w:r>
      <w:r w:rsidR="009B07C2" w:rsidRPr="009B07C2">
        <w:rPr>
          <w:rFonts w:ascii="Calibri" w:eastAsia="Times New Roman" w:hAnsi="Calibri" w:cs="Calibri"/>
          <w:bCs/>
          <w:color w:val="595959" w:themeColor="text1" w:themeTint="A6"/>
          <w:kern w:val="28"/>
          <w:sz w:val="20"/>
          <w:szCs w:val="20"/>
          <w:lang w:val="en-US" w:eastAsia="fr-FR"/>
        </w:rPr>
        <w:t>y a layer of</w:t>
      </w:r>
      <w:r w:rsidRPr="009B07C2">
        <w:rPr>
          <w:rFonts w:ascii="Calibri" w:eastAsia="Times New Roman" w:hAnsi="Calibri" w:cs="Calibri"/>
          <w:bCs/>
          <w:color w:val="595959" w:themeColor="text1" w:themeTint="A6"/>
          <w:kern w:val="28"/>
          <w:sz w:val="20"/>
          <w:szCs w:val="20"/>
          <w:lang w:val="en-US" w:eastAsia="fr-FR"/>
        </w:rPr>
        <w:t xml:space="preserve"> RASANTE MINERALE F 0.8 </w:t>
      </w:r>
      <w:r w:rsidR="009B07C2" w:rsidRPr="009B07C2">
        <w:rPr>
          <w:rFonts w:ascii="Calibri" w:eastAsia="Times New Roman" w:hAnsi="Calibri" w:cs="Calibri"/>
          <w:bCs/>
          <w:color w:val="595959" w:themeColor="text1" w:themeTint="A6"/>
          <w:kern w:val="28"/>
          <w:sz w:val="20"/>
          <w:szCs w:val="20"/>
          <w:lang w:val="en-US" w:eastAsia="fr-FR"/>
        </w:rPr>
        <w:t xml:space="preserve">of </w:t>
      </w:r>
      <w:proofErr w:type="gramStart"/>
      <w:r w:rsidR="009B07C2" w:rsidRPr="009B07C2">
        <w:rPr>
          <w:rFonts w:ascii="Calibri" w:eastAsia="Times New Roman" w:hAnsi="Calibri" w:cs="Calibri"/>
          <w:bCs/>
          <w:color w:val="595959" w:themeColor="text1" w:themeTint="A6"/>
          <w:kern w:val="28"/>
          <w:sz w:val="20"/>
          <w:szCs w:val="20"/>
          <w:lang w:val="en-US" w:eastAsia="fr-FR"/>
        </w:rPr>
        <w:t>sufficient</w:t>
      </w:r>
      <w:proofErr w:type="gramEnd"/>
      <w:r w:rsidR="009B07C2" w:rsidRPr="009B07C2">
        <w:rPr>
          <w:rFonts w:ascii="Calibri" w:eastAsia="Times New Roman" w:hAnsi="Calibri" w:cs="Calibri"/>
          <w:bCs/>
          <w:color w:val="595959" w:themeColor="text1" w:themeTint="A6"/>
          <w:kern w:val="28"/>
          <w:sz w:val="20"/>
          <w:szCs w:val="20"/>
          <w:lang w:val="en-US" w:eastAsia="fr-FR"/>
        </w:rPr>
        <w:t xml:space="preserve"> thickness to cover the possible use of </w:t>
      </w:r>
      <w:proofErr w:type="spellStart"/>
      <w:r w:rsidR="009B07C2" w:rsidRPr="009B07C2">
        <w:rPr>
          <w:rFonts w:ascii="Calibri" w:eastAsia="Times New Roman" w:hAnsi="Calibri" w:cs="Calibri"/>
          <w:bCs/>
          <w:color w:val="595959" w:themeColor="text1" w:themeTint="A6"/>
          <w:kern w:val="28"/>
          <w:sz w:val="20"/>
          <w:szCs w:val="20"/>
          <w:lang w:val="en-US" w:eastAsia="fr-FR"/>
        </w:rPr>
        <w:t>fibre</w:t>
      </w:r>
      <w:proofErr w:type="spellEnd"/>
      <w:r w:rsidR="009B07C2" w:rsidRPr="009B07C2">
        <w:rPr>
          <w:rFonts w:ascii="Calibri" w:eastAsia="Times New Roman" w:hAnsi="Calibri" w:cs="Calibri"/>
          <w:bCs/>
          <w:color w:val="595959" w:themeColor="text1" w:themeTint="A6"/>
          <w:kern w:val="28"/>
          <w:sz w:val="20"/>
          <w:szCs w:val="20"/>
          <w:lang w:val="en-US" w:eastAsia="fr-FR"/>
        </w:rPr>
        <w:t xml:space="preserve"> mesh</w:t>
      </w:r>
      <w:r w:rsidRPr="009B07C2">
        <w:rPr>
          <w:rFonts w:ascii="Calibri" w:eastAsia="Times New Roman" w:hAnsi="Calibri" w:cs="Calibri"/>
          <w:bCs/>
          <w:color w:val="595959" w:themeColor="text1" w:themeTint="A6"/>
          <w:kern w:val="28"/>
          <w:sz w:val="20"/>
          <w:szCs w:val="20"/>
          <w:lang w:val="en-US" w:eastAsia="fr-FR"/>
        </w:rPr>
        <w:t xml:space="preserve"> </w:t>
      </w:r>
      <w:r w:rsidRPr="009B07C2">
        <w:rPr>
          <w:rFonts w:ascii="Calibri" w:eastAsia="Times New Roman" w:hAnsi="Calibri" w:cs="Calibri"/>
          <w:b/>
          <w:bCs/>
          <w:color w:val="595959" w:themeColor="text1" w:themeTint="A6"/>
          <w:kern w:val="28"/>
          <w:sz w:val="20"/>
          <w:szCs w:val="20"/>
          <w:lang w:val="en-US" w:eastAsia="fr-FR"/>
        </w:rPr>
        <w:t xml:space="preserve">rete in </w:t>
      </w:r>
      <w:proofErr w:type="spellStart"/>
      <w:r w:rsidRPr="009B07C2">
        <w:rPr>
          <w:rFonts w:ascii="Calibri" w:eastAsia="Times New Roman" w:hAnsi="Calibri" w:cs="Calibri"/>
          <w:b/>
          <w:bCs/>
          <w:color w:val="595959" w:themeColor="text1" w:themeTint="A6"/>
          <w:kern w:val="28"/>
          <w:sz w:val="20"/>
          <w:szCs w:val="20"/>
          <w:lang w:val="en-US" w:eastAsia="fr-FR"/>
        </w:rPr>
        <w:t>fibra</w:t>
      </w:r>
      <w:proofErr w:type="spellEnd"/>
      <w:r w:rsidRPr="009B07C2">
        <w:rPr>
          <w:rFonts w:ascii="Calibri" w:eastAsia="Times New Roman" w:hAnsi="Calibri" w:cs="Calibri"/>
          <w:b/>
          <w:bCs/>
          <w:color w:val="595959" w:themeColor="text1" w:themeTint="A6"/>
          <w:kern w:val="28"/>
          <w:sz w:val="20"/>
          <w:szCs w:val="20"/>
          <w:lang w:val="en-US" w:eastAsia="fr-FR"/>
        </w:rPr>
        <w:t xml:space="preserve"> di </w:t>
      </w:r>
      <w:proofErr w:type="spellStart"/>
      <w:r w:rsidRPr="009B07C2">
        <w:rPr>
          <w:rFonts w:ascii="Calibri" w:eastAsia="Times New Roman" w:hAnsi="Calibri" w:cs="Calibri"/>
          <w:b/>
          <w:bCs/>
          <w:color w:val="595959" w:themeColor="text1" w:themeTint="A6"/>
          <w:kern w:val="28"/>
          <w:sz w:val="20"/>
          <w:szCs w:val="20"/>
          <w:lang w:val="en-US" w:eastAsia="fr-FR"/>
        </w:rPr>
        <w:t>vetro</w:t>
      </w:r>
      <w:proofErr w:type="spellEnd"/>
      <w:r w:rsidRPr="009B07C2">
        <w:rPr>
          <w:rFonts w:ascii="Calibri" w:eastAsia="Times New Roman" w:hAnsi="Calibri" w:cs="Calibri"/>
          <w:b/>
          <w:bCs/>
          <w:color w:val="595959" w:themeColor="text1" w:themeTint="A6"/>
          <w:kern w:val="28"/>
          <w:sz w:val="20"/>
          <w:szCs w:val="20"/>
          <w:lang w:val="en-US" w:eastAsia="fr-FR"/>
        </w:rPr>
        <w:t xml:space="preserve"> LM/1180.</w:t>
      </w:r>
    </w:p>
    <w:p w14:paraId="712EFB86" w14:textId="055F60F0" w:rsidR="000D49E9" w:rsidRPr="009B07C2" w:rsidRDefault="000D49E9" w:rsidP="000D49E9">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9B07C2">
        <w:rPr>
          <w:rFonts w:ascii="Calibri" w:eastAsia="Times New Roman" w:hAnsi="Calibri" w:cs="Calibri"/>
          <w:bCs/>
          <w:color w:val="595959" w:themeColor="text1" w:themeTint="A6"/>
          <w:kern w:val="28"/>
          <w:sz w:val="20"/>
          <w:szCs w:val="20"/>
          <w:lang w:val="en-US" w:eastAsia="fr-FR"/>
        </w:rPr>
        <w:t>Appl</w:t>
      </w:r>
      <w:r w:rsidR="009B07C2" w:rsidRPr="009B07C2">
        <w:rPr>
          <w:rFonts w:ascii="Calibri" w:eastAsia="Times New Roman" w:hAnsi="Calibri" w:cs="Calibri"/>
          <w:bCs/>
          <w:color w:val="595959" w:themeColor="text1" w:themeTint="A6"/>
          <w:kern w:val="28"/>
          <w:sz w:val="20"/>
          <w:szCs w:val="20"/>
          <w:lang w:val="en-US" w:eastAsia="fr-FR"/>
        </w:rPr>
        <w:t>y with spatula or trowel</w:t>
      </w:r>
      <w:r w:rsidRPr="009B07C2">
        <w:rPr>
          <w:rFonts w:ascii="Calibri" w:eastAsia="Times New Roman" w:hAnsi="Calibri" w:cs="Calibri"/>
          <w:bCs/>
          <w:color w:val="595959" w:themeColor="text1" w:themeTint="A6"/>
          <w:kern w:val="28"/>
          <w:sz w:val="20"/>
          <w:szCs w:val="20"/>
          <w:lang w:val="en-US" w:eastAsia="fr-FR"/>
        </w:rPr>
        <w:t>.</w:t>
      </w:r>
    </w:p>
    <w:p w14:paraId="32742743" w14:textId="5FF1F216" w:rsidR="000D49E9" w:rsidRPr="009B07C2" w:rsidRDefault="009B07C2" w:rsidP="000D49E9">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9B07C2">
        <w:rPr>
          <w:rFonts w:ascii="Calibri" w:eastAsia="Times New Roman" w:hAnsi="Calibri" w:cs="Calibri"/>
          <w:bCs/>
          <w:color w:val="595959" w:themeColor="text1" w:themeTint="A6"/>
          <w:kern w:val="28"/>
          <w:sz w:val="20"/>
          <w:szCs w:val="20"/>
          <w:lang w:val="en-US" w:eastAsia="fr-FR"/>
        </w:rPr>
        <w:t>The product can be applied in one or two layers</w:t>
      </w:r>
      <w:r w:rsidR="000D49E9" w:rsidRPr="009B07C2">
        <w:rPr>
          <w:rFonts w:ascii="Calibri" w:eastAsia="Times New Roman" w:hAnsi="Calibri" w:cs="Calibri"/>
          <w:bCs/>
          <w:color w:val="595959" w:themeColor="text1" w:themeTint="A6"/>
          <w:kern w:val="28"/>
          <w:sz w:val="20"/>
          <w:szCs w:val="20"/>
          <w:lang w:val="en-US" w:eastAsia="fr-FR"/>
        </w:rPr>
        <w:t xml:space="preserve">. </w:t>
      </w:r>
      <w:r w:rsidRPr="009B07C2">
        <w:rPr>
          <w:rFonts w:ascii="Calibri" w:eastAsia="Times New Roman" w:hAnsi="Calibri" w:cs="Calibri"/>
          <w:bCs/>
          <w:color w:val="595959" w:themeColor="text1" w:themeTint="A6"/>
          <w:kern w:val="28"/>
          <w:sz w:val="20"/>
          <w:szCs w:val="20"/>
          <w:lang w:val="en-US" w:eastAsia="fr-FR"/>
        </w:rPr>
        <w:t>Wait for the previous layer to dry</w:t>
      </w:r>
      <w:r w:rsidR="000D49E9" w:rsidRPr="009B07C2">
        <w:rPr>
          <w:rFonts w:ascii="Calibri" w:eastAsia="Times New Roman" w:hAnsi="Calibri" w:cs="Calibri"/>
          <w:bCs/>
          <w:color w:val="595959" w:themeColor="text1" w:themeTint="A6"/>
          <w:kern w:val="28"/>
          <w:sz w:val="20"/>
          <w:szCs w:val="20"/>
          <w:lang w:val="en-US" w:eastAsia="fr-FR"/>
        </w:rPr>
        <w:t>.</w:t>
      </w:r>
    </w:p>
    <w:p w14:paraId="2D12F841" w14:textId="4FA52E73" w:rsidR="00063660" w:rsidRPr="009B07C2" w:rsidRDefault="009B07C2" w:rsidP="00F21AC4">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9B07C2">
        <w:rPr>
          <w:rFonts w:ascii="Calibri" w:eastAsia="Times New Roman" w:hAnsi="Calibri" w:cs="Calibri"/>
          <w:color w:val="595959" w:themeColor="text1" w:themeTint="A6"/>
          <w:kern w:val="28"/>
          <w:sz w:val="20"/>
          <w:szCs w:val="20"/>
          <w:lang w:val="en-US" w:eastAsia="fr-FR"/>
        </w:rPr>
        <w:t>The temperature of application should be between</w:t>
      </w:r>
      <w:r w:rsidR="00063660" w:rsidRPr="009B07C2">
        <w:rPr>
          <w:rFonts w:ascii="Calibri" w:eastAsia="Times New Roman" w:hAnsi="Calibri" w:cs="Calibri"/>
          <w:color w:val="595959" w:themeColor="text1" w:themeTint="A6"/>
          <w:kern w:val="28"/>
          <w:sz w:val="20"/>
          <w:szCs w:val="20"/>
          <w:lang w:val="en-US" w:eastAsia="fr-FR"/>
        </w:rPr>
        <w:t xml:space="preserve"> + 5°C </w:t>
      </w:r>
      <w:r w:rsidRPr="009B07C2">
        <w:rPr>
          <w:rFonts w:ascii="Calibri" w:eastAsia="Times New Roman" w:hAnsi="Calibri" w:cs="Calibri"/>
          <w:color w:val="595959" w:themeColor="text1" w:themeTint="A6"/>
          <w:kern w:val="28"/>
          <w:sz w:val="20"/>
          <w:szCs w:val="20"/>
          <w:lang w:val="en-US" w:eastAsia="fr-FR"/>
        </w:rPr>
        <w:t>and</w:t>
      </w:r>
      <w:r w:rsidR="00063660" w:rsidRPr="009B07C2">
        <w:rPr>
          <w:rFonts w:ascii="Calibri" w:eastAsia="Times New Roman" w:hAnsi="Calibri" w:cs="Calibri"/>
          <w:color w:val="595959" w:themeColor="text1" w:themeTint="A6"/>
          <w:kern w:val="28"/>
          <w:sz w:val="20"/>
          <w:szCs w:val="20"/>
          <w:lang w:val="en-US" w:eastAsia="fr-FR"/>
        </w:rPr>
        <w:t xml:space="preserve"> +35°C</w:t>
      </w:r>
    </w:p>
    <w:p w14:paraId="4BCA90F5" w14:textId="0783BA0B" w:rsidR="000D49E9" w:rsidRPr="001C4341" w:rsidRDefault="009B07C2" w:rsidP="00F21AC4">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Pr>
          <w:rFonts w:ascii="Calibri" w:eastAsia="Times New Roman" w:hAnsi="Calibri" w:cs="Calibri"/>
          <w:color w:val="595959" w:themeColor="text1" w:themeTint="A6"/>
          <w:kern w:val="28"/>
          <w:sz w:val="20"/>
          <w:szCs w:val="20"/>
          <w:lang w:val="en-US" w:eastAsia="fr-FR"/>
        </w:rPr>
        <w:t>Wash tools after use</w:t>
      </w:r>
      <w:r w:rsidR="000D49E9" w:rsidRPr="001C4341">
        <w:rPr>
          <w:rFonts w:ascii="Calibri" w:eastAsia="Times New Roman" w:hAnsi="Calibri" w:cs="Calibri"/>
          <w:color w:val="595959" w:themeColor="text1" w:themeTint="A6"/>
          <w:kern w:val="28"/>
          <w:sz w:val="20"/>
          <w:szCs w:val="20"/>
          <w:lang w:val="en-US" w:eastAsia="fr-FR"/>
        </w:rPr>
        <w:t>.</w:t>
      </w:r>
    </w:p>
    <w:p w14:paraId="3527DB73" w14:textId="32E8F6DA" w:rsidR="00F21AC4" w:rsidRPr="001C4341" w:rsidRDefault="008C6C59" w:rsidP="00F21AC4">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C4341">
        <w:rPr>
          <w:rFonts w:ascii="Calibri" w:eastAsia="Times New Roman" w:hAnsi="Calibri" w:cs="Calibri"/>
          <w:b/>
          <w:bCs/>
          <w:color w:val="B2541A"/>
          <w:kern w:val="28"/>
          <w:sz w:val="20"/>
          <w:szCs w:val="20"/>
          <w:lang w:val="en-US" w:eastAsia="fr-FR"/>
        </w:rPr>
        <w:t>Packaging and storage</w:t>
      </w:r>
    </w:p>
    <w:p w14:paraId="551A9973" w14:textId="13FE4819" w:rsidR="00862D89" w:rsidRPr="00622F2A" w:rsidRDefault="00862D89" w:rsidP="00862D89">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 xml:space="preserve">RASANTE MINERALE F 0.8 </w:t>
      </w:r>
      <w:r w:rsidR="00622F2A" w:rsidRPr="00622F2A">
        <w:rPr>
          <w:rFonts w:ascii="Calibri" w:eastAsia="Times New Roman" w:hAnsi="Calibri" w:cs="Calibri"/>
          <w:bCs/>
          <w:color w:val="595959" w:themeColor="text1" w:themeTint="A6"/>
          <w:kern w:val="28"/>
          <w:sz w:val="20"/>
          <w:szCs w:val="20"/>
          <w:lang w:val="en-US" w:eastAsia="fr-FR"/>
        </w:rPr>
        <w:t>is supplied in paper sacks of</w:t>
      </w:r>
      <w:r w:rsidRPr="00622F2A">
        <w:rPr>
          <w:rFonts w:ascii="Calibri" w:eastAsia="Times New Roman" w:hAnsi="Calibri" w:cs="Calibri"/>
          <w:bCs/>
          <w:color w:val="595959" w:themeColor="text1" w:themeTint="A6"/>
          <w:kern w:val="28"/>
          <w:sz w:val="20"/>
          <w:szCs w:val="20"/>
          <w:lang w:val="en-US" w:eastAsia="fr-FR"/>
        </w:rPr>
        <w:t xml:space="preserve"> 25 kg.</w:t>
      </w:r>
    </w:p>
    <w:p w14:paraId="787DC656" w14:textId="068BC0E9" w:rsidR="00862D89" w:rsidRPr="00622F2A" w:rsidRDefault="00622F2A" w:rsidP="00862D89">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Store in a cool, dry place free from ice.</w:t>
      </w:r>
    </w:p>
    <w:p w14:paraId="0C2ED139" w14:textId="4B6C3D9C" w:rsidR="00862D89" w:rsidRPr="00622F2A" w:rsidRDefault="00622F2A" w:rsidP="00862D89">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 xml:space="preserve">Avoid exposure of the product to direct sunlight for long </w:t>
      </w:r>
      <w:r>
        <w:rPr>
          <w:rFonts w:ascii="Calibri" w:eastAsia="Times New Roman" w:hAnsi="Calibri" w:cs="Calibri"/>
          <w:bCs/>
          <w:color w:val="595959" w:themeColor="text1" w:themeTint="A6"/>
          <w:kern w:val="28"/>
          <w:sz w:val="20"/>
          <w:szCs w:val="20"/>
          <w:lang w:val="en-US" w:eastAsia="fr-FR"/>
        </w:rPr>
        <w:t>periods</w:t>
      </w:r>
      <w:r w:rsidR="00862D89" w:rsidRPr="00622F2A">
        <w:rPr>
          <w:rFonts w:ascii="Calibri" w:eastAsia="Times New Roman" w:hAnsi="Calibri" w:cs="Calibri"/>
          <w:bCs/>
          <w:color w:val="595959" w:themeColor="text1" w:themeTint="A6"/>
          <w:kern w:val="28"/>
          <w:sz w:val="20"/>
          <w:szCs w:val="20"/>
          <w:lang w:val="en-US" w:eastAsia="fr-FR"/>
        </w:rPr>
        <w:t xml:space="preserve">. </w:t>
      </w:r>
      <w:r w:rsidRPr="00622F2A">
        <w:rPr>
          <w:rFonts w:ascii="Calibri" w:eastAsia="Times New Roman" w:hAnsi="Calibri" w:cs="Calibri"/>
          <w:bCs/>
          <w:color w:val="595959" w:themeColor="text1" w:themeTint="A6"/>
          <w:kern w:val="28"/>
          <w:sz w:val="20"/>
          <w:szCs w:val="20"/>
          <w:lang w:val="en-US" w:eastAsia="fr-FR"/>
        </w:rPr>
        <w:t>Once the protective polyethylene has been removed from the pallet, protect the sacks fr</w:t>
      </w:r>
      <w:r>
        <w:rPr>
          <w:rFonts w:ascii="Calibri" w:eastAsia="Times New Roman" w:hAnsi="Calibri" w:cs="Calibri"/>
          <w:bCs/>
          <w:color w:val="595959" w:themeColor="text1" w:themeTint="A6"/>
          <w:kern w:val="28"/>
          <w:sz w:val="20"/>
          <w:szCs w:val="20"/>
          <w:lang w:val="en-US" w:eastAsia="fr-FR"/>
        </w:rPr>
        <w:t>om rain.</w:t>
      </w:r>
    </w:p>
    <w:p w14:paraId="7B1D3478" w14:textId="7A11EB6B" w:rsidR="00862D89" w:rsidRPr="00622F2A" w:rsidRDefault="00622F2A" w:rsidP="00862D89">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622F2A">
        <w:rPr>
          <w:rFonts w:ascii="Calibri" w:eastAsia="Times New Roman" w:hAnsi="Calibri" w:cs="Calibri"/>
          <w:bCs/>
          <w:color w:val="595959" w:themeColor="text1" w:themeTint="A6"/>
          <w:kern w:val="28"/>
          <w:sz w:val="20"/>
          <w:szCs w:val="20"/>
          <w:lang w:val="en-US" w:eastAsia="fr-FR"/>
        </w:rPr>
        <w:t>The product can be stored for 6 months in original</w:t>
      </w:r>
      <w:r>
        <w:rPr>
          <w:rFonts w:ascii="Calibri" w:eastAsia="Times New Roman" w:hAnsi="Calibri" w:cs="Calibri"/>
          <w:bCs/>
          <w:color w:val="595959" w:themeColor="text1" w:themeTint="A6"/>
          <w:kern w:val="28"/>
          <w:sz w:val="20"/>
          <w:szCs w:val="20"/>
          <w:lang w:val="en-US" w:eastAsia="fr-FR"/>
        </w:rPr>
        <w:t xml:space="preserve"> un-opened</w:t>
      </w:r>
      <w:r w:rsidRPr="00622F2A">
        <w:rPr>
          <w:rFonts w:ascii="Calibri" w:eastAsia="Times New Roman" w:hAnsi="Calibri" w:cs="Calibri"/>
          <w:bCs/>
          <w:color w:val="595959" w:themeColor="text1" w:themeTint="A6"/>
          <w:kern w:val="28"/>
          <w:sz w:val="20"/>
          <w:szCs w:val="20"/>
          <w:lang w:val="en-US" w:eastAsia="fr-FR"/>
        </w:rPr>
        <w:t xml:space="preserve"> packaging.</w:t>
      </w:r>
    </w:p>
    <w:p w14:paraId="1B60A7A4" w14:textId="77777777" w:rsidR="001271F9" w:rsidRDefault="001271F9" w:rsidP="008C6C59">
      <w:pPr>
        <w:widowControl w:val="0"/>
        <w:spacing w:before="60" w:after="0" w:line="240" w:lineRule="auto"/>
        <w:jc w:val="both"/>
        <w:rPr>
          <w:b/>
          <w:bCs/>
          <w:color w:val="B2541A"/>
          <w:kern w:val="28"/>
          <w:sz w:val="20"/>
          <w:szCs w:val="20"/>
          <w:lang w:eastAsia="fr-FR"/>
        </w:rPr>
      </w:pPr>
    </w:p>
    <w:p w14:paraId="73299691" w14:textId="77777777" w:rsidR="001271F9" w:rsidRDefault="001271F9" w:rsidP="008C6C59">
      <w:pPr>
        <w:widowControl w:val="0"/>
        <w:spacing w:before="60" w:after="0" w:line="240" w:lineRule="auto"/>
        <w:jc w:val="both"/>
        <w:rPr>
          <w:b/>
          <w:bCs/>
          <w:color w:val="B2541A"/>
          <w:kern w:val="28"/>
          <w:sz w:val="20"/>
          <w:szCs w:val="20"/>
          <w:lang w:eastAsia="fr-FR"/>
        </w:rPr>
      </w:pPr>
    </w:p>
    <w:p w14:paraId="60FB7D54" w14:textId="660BF101" w:rsidR="008C6C59" w:rsidRPr="008D3FA0" w:rsidRDefault="008C6C59" w:rsidP="008C6C59">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lastRenderedPageBreak/>
        <w:t>Health</w:t>
      </w:r>
      <w:proofErr w:type="spellEnd"/>
      <w:r>
        <w:rPr>
          <w:b/>
          <w:bCs/>
          <w:color w:val="B2541A"/>
          <w:kern w:val="28"/>
          <w:sz w:val="20"/>
          <w:szCs w:val="20"/>
          <w:lang w:eastAsia="fr-FR"/>
        </w:rPr>
        <w:t xml:space="preserve"> and </w:t>
      </w:r>
      <w:proofErr w:type="spellStart"/>
      <w:r>
        <w:rPr>
          <w:b/>
          <w:bCs/>
          <w:color w:val="B2541A"/>
          <w:kern w:val="28"/>
          <w:sz w:val="20"/>
          <w:szCs w:val="20"/>
          <w:lang w:eastAsia="fr-FR"/>
        </w:rPr>
        <w:t>safety</w:t>
      </w:r>
      <w:proofErr w:type="spellEnd"/>
      <w:r>
        <w:rPr>
          <w:b/>
          <w:bCs/>
          <w:color w:val="B2541A"/>
          <w:kern w:val="28"/>
          <w:sz w:val="20"/>
          <w:szCs w:val="20"/>
          <w:lang w:eastAsia="fr-FR"/>
        </w:rPr>
        <w:t xml:space="preserve"> </w:t>
      </w:r>
      <w:proofErr w:type="spellStart"/>
      <w:r>
        <w:rPr>
          <w:b/>
          <w:bCs/>
          <w:color w:val="B2541A"/>
          <w:kern w:val="28"/>
          <w:sz w:val="20"/>
          <w:szCs w:val="20"/>
          <w:lang w:eastAsia="fr-FR"/>
        </w:rPr>
        <w:t>regulations</w:t>
      </w:r>
      <w:proofErr w:type="spellEnd"/>
    </w:p>
    <w:p w14:paraId="2B03E6D8" w14:textId="77777777" w:rsidR="008C6C59" w:rsidRPr="00041D8A" w:rsidRDefault="008C6C59" w:rsidP="008C6C59">
      <w:pPr>
        <w:spacing w:after="0" w:line="240" w:lineRule="auto"/>
        <w:rPr>
          <w:color w:val="595959"/>
          <w:kern w:val="28"/>
          <w:sz w:val="20"/>
          <w:szCs w:val="20"/>
          <w:lang w:eastAsia="fr-FR"/>
        </w:rPr>
      </w:pPr>
      <w:proofErr w:type="spellStart"/>
      <w:r w:rsidRPr="00041D8A">
        <w:rPr>
          <w:color w:val="595959"/>
          <w:kern w:val="28"/>
          <w:sz w:val="20"/>
          <w:szCs w:val="20"/>
          <w:lang w:eastAsia="fr-FR"/>
        </w:rPr>
        <w:t>Ventilate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during</w:t>
      </w:r>
      <w:proofErr w:type="spellEnd"/>
      <w:r w:rsidRPr="00041D8A">
        <w:rPr>
          <w:color w:val="595959"/>
          <w:kern w:val="28"/>
          <w:sz w:val="20"/>
          <w:szCs w:val="20"/>
          <w:lang w:eastAsia="fr-FR"/>
        </w:rPr>
        <w:t xml:space="preserve"> application. </w:t>
      </w:r>
    </w:p>
    <w:p w14:paraId="4FBBB273" w14:textId="77777777" w:rsidR="008C6C59" w:rsidRDefault="008C6C59" w:rsidP="008C6C59">
      <w:pPr>
        <w:spacing w:after="0" w:line="240" w:lineRule="auto"/>
        <w:rPr>
          <w:color w:val="595959"/>
          <w:kern w:val="28"/>
          <w:sz w:val="20"/>
          <w:szCs w:val="20"/>
          <w:lang w:eastAsia="fr-FR"/>
        </w:rPr>
      </w:pP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6EB9D8A4" w14:textId="77777777" w:rsidR="008C6C59" w:rsidRPr="00041D8A" w:rsidRDefault="008C6C59" w:rsidP="008C6C59">
      <w:pPr>
        <w:spacing w:after="0" w:line="240" w:lineRule="auto"/>
        <w:rPr>
          <w:color w:val="595959"/>
          <w:kern w:val="28"/>
          <w:sz w:val="20"/>
          <w:szCs w:val="20"/>
          <w:lang w:eastAsia="fr-FR"/>
        </w:rPr>
      </w:pPr>
      <w:proofErr w:type="spellStart"/>
      <w:r w:rsidRPr="00041D8A">
        <w:rPr>
          <w:color w:val="595959"/>
          <w:kern w:val="28"/>
          <w:sz w:val="20"/>
          <w:szCs w:val="20"/>
          <w:lang w:eastAsia="fr-FR"/>
        </w:rPr>
        <w:t>Keep</w:t>
      </w:r>
      <w:proofErr w:type="spellEnd"/>
      <w:r w:rsidRPr="00041D8A">
        <w:rPr>
          <w:color w:val="595959"/>
          <w:kern w:val="28"/>
          <w:sz w:val="20"/>
          <w:szCs w:val="20"/>
          <w:lang w:eastAsia="fr-FR"/>
        </w:rPr>
        <w:t xml:space="preserve"> out of the </w:t>
      </w:r>
      <w:proofErr w:type="spellStart"/>
      <w:r w:rsidRPr="00041D8A">
        <w:rPr>
          <w:color w:val="595959"/>
          <w:kern w:val="28"/>
          <w:sz w:val="20"/>
          <w:szCs w:val="20"/>
          <w:lang w:eastAsia="fr-FR"/>
        </w:rPr>
        <w:t>reach</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children</w:t>
      </w:r>
      <w:proofErr w:type="spellEnd"/>
      <w:r w:rsidRPr="00041D8A">
        <w:rPr>
          <w:color w:val="595959"/>
          <w:kern w:val="28"/>
          <w:sz w:val="20"/>
          <w:szCs w:val="20"/>
          <w:lang w:eastAsia="fr-FR"/>
        </w:rPr>
        <w:t>.</w:t>
      </w:r>
    </w:p>
    <w:p w14:paraId="6AB8F6E0" w14:textId="39138933" w:rsidR="008C6C59" w:rsidRDefault="008C6C59" w:rsidP="008C6C59">
      <w:pPr>
        <w:spacing w:after="0" w:line="240" w:lineRule="auto"/>
        <w:rPr>
          <w:b/>
          <w:bCs/>
          <w:color w:val="B2541A"/>
          <w:kern w:val="28"/>
          <w:sz w:val="20"/>
          <w:szCs w:val="20"/>
          <w:lang w:eastAsia="fr-FR"/>
        </w:rPr>
      </w:pPr>
      <w:r>
        <w:rPr>
          <w:color w:val="595959"/>
          <w:kern w:val="28"/>
          <w:sz w:val="20"/>
          <w:szCs w:val="20"/>
          <w:lang w:eastAsia="fr-FR"/>
        </w:rPr>
        <w:t xml:space="preserve">For </w:t>
      </w:r>
      <w:proofErr w:type="spellStart"/>
      <w:r>
        <w:rPr>
          <w:color w:val="595959"/>
          <w:kern w:val="28"/>
          <w:sz w:val="20"/>
          <w:szCs w:val="20"/>
          <w:lang w:eastAsia="fr-FR"/>
        </w:rPr>
        <w:t>further</w:t>
      </w:r>
      <w:proofErr w:type="spellEnd"/>
      <w:r>
        <w:rPr>
          <w:color w:val="595959"/>
          <w:kern w:val="28"/>
          <w:sz w:val="20"/>
          <w:szCs w:val="20"/>
          <w:lang w:eastAsia="fr-FR"/>
        </w:rPr>
        <w:t xml:space="preserve"> information </w:t>
      </w:r>
      <w:proofErr w:type="spellStart"/>
      <w:r>
        <w:rPr>
          <w:color w:val="595959"/>
          <w:kern w:val="28"/>
          <w:sz w:val="20"/>
          <w:szCs w:val="20"/>
          <w:lang w:eastAsia="fr-FR"/>
        </w:rPr>
        <w:t>please</w:t>
      </w:r>
      <w:proofErr w:type="spellEnd"/>
      <w:r>
        <w:rPr>
          <w:color w:val="595959"/>
          <w:kern w:val="28"/>
          <w:sz w:val="20"/>
          <w:szCs w:val="20"/>
          <w:lang w:eastAsia="fr-FR"/>
        </w:rPr>
        <w:t xml:space="preserve"> </w:t>
      </w:r>
      <w:proofErr w:type="spellStart"/>
      <w:r w:rsidRPr="00041D8A">
        <w:rPr>
          <w:color w:val="595959"/>
          <w:kern w:val="28"/>
          <w:sz w:val="20"/>
          <w:szCs w:val="20"/>
          <w:lang w:eastAsia="fr-FR"/>
        </w:rPr>
        <w:t>see</w:t>
      </w:r>
      <w:proofErr w:type="spellEnd"/>
      <w:r w:rsidRPr="00041D8A">
        <w:rPr>
          <w:color w:val="595959"/>
          <w:kern w:val="28"/>
          <w:sz w:val="20"/>
          <w:szCs w:val="20"/>
          <w:lang w:eastAsia="fr-FR"/>
        </w:rPr>
        <w:t xml:space="preserve"> the </w:t>
      </w:r>
      <w:proofErr w:type="spellStart"/>
      <w:r w:rsidRPr="00041D8A">
        <w:rPr>
          <w:color w:val="595959"/>
          <w:kern w:val="28"/>
          <w:sz w:val="20"/>
          <w:szCs w:val="20"/>
          <w:lang w:eastAsia="fr-FR"/>
        </w:rPr>
        <w:t>safety</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sheet</w:t>
      </w:r>
      <w:proofErr w:type="spellEnd"/>
      <w:r w:rsidRPr="00041D8A">
        <w:rPr>
          <w:color w:val="595959"/>
          <w:kern w:val="28"/>
          <w:sz w:val="20"/>
          <w:szCs w:val="20"/>
          <w:lang w:eastAsia="fr-FR"/>
        </w:rPr>
        <w:t>.</w:t>
      </w:r>
    </w:p>
    <w:p w14:paraId="54E3CD69" w14:textId="77777777" w:rsidR="008C6C59" w:rsidRDefault="008C6C59" w:rsidP="008C6C59">
      <w:pPr>
        <w:widowControl w:val="0"/>
        <w:spacing w:before="60" w:after="0" w:line="240" w:lineRule="auto"/>
        <w:jc w:val="both"/>
        <w:rPr>
          <w:b/>
          <w:bCs/>
          <w:color w:val="B2541A"/>
          <w:kern w:val="28"/>
          <w:sz w:val="20"/>
          <w:szCs w:val="20"/>
          <w:lang w:eastAsia="fr-FR"/>
        </w:rPr>
      </w:pPr>
    </w:p>
    <w:p w14:paraId="424C0D69" w14:textId="77777777" w:rsidR="008C6C59" w:rsidRPr="008D3FA0" w:rsidRDefault="008C6C59" w:rsidP="008C6C59">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t>Disposal</w:t>
      </w:r>
      <w:proofErr w:type="spellEnd"/>
      <w:r w:rsidRPr="008D3FA0">
        <w:rPr>
          <w:b/>
          <w:bCs/>
          <w:color w:val="B2541A"/>
          <w:kern w:val="28"/>
          <w:sz w:val="20"/>
          <w:szCs w:val="20"/>
          <w:lang w:eastAsia="fr-FR"/>
        </w:rPr>
        <w:t> </w:t>
      </w:r>
    </w:p>
    <w:p w14:paraId="7AAB4DEE" w14:textId="1063D167" w:rsidR="008C6C59" w:rsidRPr="009E0E1E" w:rsidRDefault="008C6C59" w:rsidP="008C6C59">
      <w:pPr>
        <w:spacing w:after="0" w:line="240" w:lineRule="auto"/>
        <w:rPr>
          <w:color w:val="595959"/>
          <w:sz w:val="20"/>
          <w:szCs w:val="20"/>
        </w:rPr>
      </w:pPr>
      <w:r w:rsidRPr="009E0E1E">
        <w:rPr>
          <w:color w:val="595959"/>
          <w:sz w:val="20"/>
          <w:szCs w:val="20"/>
        </w:rPr>
        <w:t xml:space="preserve">Dispose of the </w:t>
      </w:r>
      <w:bookmarkStart w:id="1"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1"/>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proofErr w:type="gramStart"/>
      <w:r w:rsidRPr="009E0E1E">
        <w:rPr>
          <w:color w:val="595959"/>
          <w:sz w:val="20"/>
          <w:szCs w:val="20"/>
        </w:rPr>
        <w:t>safe</w:t>
      </w:r>
      <w:r w:rsidR="003E6FC8">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proofErr w:type="gram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729EB47F" w14:textId="40BE4F85" w:rsidR="00FE7A7F" w:rsidRPr="004D7EED" w:rsidRDefault="008C6C59" w:rsidP="00F21AC4">
      <w:pPr>
        <w:widowControl w:val="0"/>
        <w:spacing w:before="120" w:after="120" w:line="240" w:lineRule="auto"/>
        <w:jc w:val="both"/>
        <w:rPr>
          <w:rFonts w:ascii="Calibri" w:eastAsia="Times New Roman" w:hAnsi="Calibri" w:cs="Calibri"/>
          <w:bCs/>
          <w:color w:val="B2541A"/>
          <w:kern w:val="28"/>
          <w:sz w:val="20"/>
          <w:szCs w:val="20"/>
          <w:lang w:val="it-IT" w:eastAsia="fr-FR"/>
        </w:rPr>
      </w:pPr>
      <w:r>
        <w:rPr>
          <w:rFonts w:ascii="Calibri" w:eastAsia="Times New Roman" w:hAnsi="Calibri" w:cs="Calibri"/>
          <w:b/>
          <w:bCs/>
          <w:iCs/>
          <w:color w:val="B2541A"/>
          <w:kern w:val="28"/>
          <w:sz w:val="20"/>
          <w:szCs w:val="20"/>
          <w:lang w:val="it-IT" w:eastAsia="fr-FR"/>
        </w:rPr>
        <w:t xml:space="preserve">Technical </w:t>
      </w:r>
      <w:proofErr w:type="spellStart"/>
      <w:r>
        <w:rPr>
          <w:rFonts w:ascii="Calibri" w:eastAsia="Times New Roman" w:hAnsi="Calibri" w:cs="Calibri"/>
          <w:b/>
          <w:bCs/>
          <w:iCs/>
          <w:color w:val="B2541A"/>
          <w:kern w:val="28"/>
          <w:sz w:val="20"/>
          <w:szCs w:val="20"/>
          <w:lang w:val="it-IT" w:eastAsia="fr-FR"/>
        </w:rPr>
        <w:t>characteristics</w:t>
      </w:r>
      <w:proofErr w:type="spellEnd"/>
      <w:r w:rsidR="00F21AC4" w:rsidRPr="004D7EED">
        <w:rPr>
          <w:rFonts w:ascii="Calibri" w:eastAsia="Times New Roman" w:hAnsi="Calibri" w:cs="Calibri"/>
          <w:b/>
          <w:bCs/>
          <w:iCs/>
          <w:color w:val="B2541A"/>
          <w:kern w:val="28"/>
          <w:sz w:val="20"/>
          <w:szCs w:val="20"/>
          <w:lang w:val="it-IT" w:eastAsia="fr-FR"/>
        </w:rPr>
        <w:t xml:space="preserve"> </w:t>
      </w:r>
    </w:p>
    <w:tbl>
      <w:tblPr>
        <w:tblW w:w="10065" w:type="dxa"/>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4890"/>
        <w:gridCol w:w="1984"/>
        <w:gridCol w:w="1276"/>
        <w:gridCol w:w="1915"/>
      </w:tblGrid>
      <w:tr w:rsidR="00556B2A" w:rsidRPr="004D7EED" w14:paraId="5FB9FEBC" w14:textId="77777777" w:rsidTr="00556B2A">
        <w:trPr>
          <w:trHeight w:val="340"/>
        </w:trPr>
        <w:tc>
          <w:tcPr>
            <w:tcW w:w="4890" w:type="dxa"/>
            <w:tcBorders>
              <w:bottom w:val="single" w:sz="18" w:space="0" w:color="FFFFFF"/>
            </w:tcBorders>
            <w:shd w:val="clear" w:color="auto" w:fill="FFEEB7"/>
          </w:tcPr>
          <w:p w14:paraId="4D7F6EBC" w14:textId="02D2A5B0" w:rsidR="00556B2A" w:rsidRPr="004D7EED" w:rsidRDefault="00F21AC4" w:rsidP="00556B2A">
            <w:pPr>
              <w:widowControl w:val="0"/>
              <w:spacing w:after="0" w:line="240" w:lineRule="auto"/>
              <w:jc w:val="center"/>
              <w:rPr>
                <w:rFonts w:ascii="Calibri" w:eastAsia="Times New Roman" w:hAnsi="Calibri" w:cs="Calibri"/>
                <w:b/>
                <w:bCs/>
                <w:color w:val="4475A1"/>
                <w:kern w:val="28"/>
                <w:sz w:val="20"/>
                <w:szCs w:val="20"/>
                <w:lang w:val="it-IT" w:eastAsia="fr-FR"/>
              </w:rPr>
            </w:pPr>
            <w:proofErr w:type="spellStart"/>
            <w:r w:rsidRPr="004D7EED">
              <w:rPr>
                <w:rFonts w:ascii="Calibri" w:eastAsia="Times New Roman" w:hAnsi="Calibri" w:cs="Calibri"/>
                <w:b/>
                <w:bCs/>
                <w:iCs/>
                <w:color w:val="4475A1"/>
                <w:kern w:val="28"/>
                <w:sz w:val="20"/>
                <w:szCs w:val="20"/>
                <w:lang w:val="it-IT" w:eastAsia="fr-FR"/>
              </w:rPr>
              <w:t>Paramet</w:t>
            </w:r>
            <w:r w:rsidR="00114819">
              <w:rPr>
                <w:rFonts w:ascii="Calibri" w:eastAsia="Times New Roman" w:hAnsi="Calibri" w:cs="Calibri"/>
                <w:b/>
                <w:bCs/>
                <w:iCs/>
                <w:color w:val="4475A1"/>
                <w:kern w:val="28"/>
                <w:sz w:val="20"/>
                <w:szCs w:val="20"/>
                <w:lang w:val="it-IT" w:eastAsia="fr-FR"/>
              </w:rPr>
              <w:t>e</w:t>
            </w:r>
            <w:r w:rsidRPr="004D7EED">
              <w:rPr>
                <w:rFonts w:ascii="Calibri" w:eastAsia="Times New Roman" w:hAnsi="Calibri" w:cs="Calibri"/>
                <w:b/>
                <w:bCs/>
                <w:iCs/>
                <w:color w:val="4475A1"/>
                <w:kern w:val="28"/>
                <w:sz w:val="20"/>
                <w:szCs w:val="20"/>
                <w:lang w:val="it-IT" w:eastAsia="fr-FR"/>
              </w:rPr>
              <w:t>r</w:t>
            </w:r>
            <w:proofErr w:type="spellEnd"/>
          </w:p>
        </w:tc>
        <w:tc>
          <w:tcPr>
            <w:tcW w:w="1984" w:type="dxa"/>
            <w:tcBorders>
              <w:bottom w:val="single" w:sz="18" w:space="0" w:color="FFFFFF"/>
            </w:tcBorders>
            <w:shd w:val="clear" w:color="auto" w:fill="FFEEB7"/>
          </w:tcPr>
          <w:p w14:paraId="2CC81337" w14:textId="1C817B1A" w:rsidR="00556B2A" w:rsidRPr="004D7EED" w:rsidRDefault="00114819" w:rsidP="00556B2A">
            <w:pPr>
              <w:widowControl w:val="0"/>
              <w:spacing w:after="0" w:line="240" w:lineRule="auto"/>
              <w:jc w:val="center"/>
              <w:rPr>
                <w:rFonts w:ascii="Calibri" w:eastAsia="Times New Roman" w:hAnsi="Calibri" w:cs="Calibri"/>
                <w:b/>
                <w:bCs/>
                <w:color w:val="4475A1"/>
                <w:kern w:val="28"/>
                <w:sz w:val="20"/>
                <w:szCs w:val="20"/>
                <w:lang w:val="it-IT" w:eastAsia="fr-FR"/>
              </w:rPr>
            </w:pPr>
            <w:proofErr w:type="spellStart"/>
            <w:r>
              <w:rPr>
                <w:rFonts w:ascii="Calibri" w:eastAsia="Times New Roman" w:hAnsi="Calibri" w:cs="Calibri"/>
                <w:b/>
                <w:bCs/>
                <w:iCs/>
                <w:color w:val="4475A1"/>
                <w:kern w:val="28"/>
                <w:sz w:val="20"/>
                <w:szCs w:val="20"/>
                <w:lang w:val="it-IT" w:eastAsia="fr-FR"/>
              </w:rPr>
              <w:t>Measurement</w:t>
            </w:r>
            <w:proofErr w:type="spellEnd"/>
            <w:r>
              <w:rPr>
                <w:rFonts w:ascii="Calibri" w:eastAsia="Times New Roman" w:hAnsi="Calibri" w:cs="Calibri"/>
                <w:b/>
                <w:bCs/>
                <w:iCs/>
                <w:color w:val="4475A1"/>
                <w:kern w:val="28"/>
                <w:sz w:val="20"/>
                <w:szCs w:val="20"/>
                <w:lang w:val="it-IT" w:eastAsia="fr-FR"/>
              </w:rPr>
              <w:t xml:space="preserve"> </w:t>
            </w:r>
            <w:proofErr w:type="spellStart"/>
            <w:r>
              <w:rPr>
                <w:rFonts w:ascii="Calibri" w:eastAsia="Times New Roman" w:hAnsi="Calibri" w:cs="Calibri"/>
                <w:b/>
                <w:bCs/>
                <w:iCs/>
                <w:color w:val="4475A1"/>
                <w:kern w:val="28"/>
                <w:sz w:val="20"/>
                <w:szCs w:val="20"/>
                <w:lang w:val="it-IT" w:eastAsia="fr-FR"/>
              </w:rPr>
              <w:t>unit</w:t>
            </w:r>
            <w:proofErr w:type="spellEnd"/>
          </w:p>
        </w:tc>
        <w:tc>
          <w:tcPr>
            <w:tcW w:w="1276" w:type="dxa"/>
            <w:tcBorders>
              <w:bottom w:val="single" w:sz="18" w:space="0" w:color="FFFFFF"/>
            </w:tcBorders>
            <w:shd w:val="clear" w:color="auto" w:fill="FFEEB7"/>
          </w:tcPr>
          <w:p w14:paraId="1295F48F" w14:textId="46B248E0" w:rsidR="00556B2A" w:rsidRPr="004D7EED" w:rsidRDefault="00F21AC4" w:rsidP="00556B2A">
            <w:pPr>
              <w:widowControl w:val="0"/>
              <w:spacing w:after="0" w:line="240" w:lineRule="auto"/>
              <w:jc w:val="center"/>
              <w:rPr>
                <w:rFonts w:ascii="Calibri" w:eastAsia="Times New Roman" w:hAnsi="Calibri" w:cs="Calibri"/>
                <w:b/>
                <w:bCs/>
                <w:color w:val="4475A1"/>
                <w:kern w:val="28"/>
                <w:sz w:val="20"/>
                <w:szCs w:val="20"/>
                <w:lang w:val="it-IT" w:eastAsia="fr-FR"/>
              </w:rPr>
            </w:pPr>
            <w:r w:rsidRPr="004D7EED">
              <w:rPr>
                <w:rFonts w:ascii="Calibri" w:eastAsia="Times New Roman" w:hAnsi="Calibri" w:cs="Calibri"/>
                <w:b/>
                <w:bCs/>
                <w:iCs/>
                <w:color w:val="4475A1"/>
                <w:kern w:val="28"/>
                <w:sz w:val="20"/>
                <w:szCs w:val="20"/>
                <w:lang w:val="it-IT" w:eastAsia="fr-FR"/>
              </w:rPr>
              <w:t>Val</w:t>
            </w:r>
            <w:r w:rsidR="00114819">
              <w:rPr>
                <w:rFonts w:ascii="Calibri" w:eastAsia="Times New Roman" w:hAnsi="Calibri" w:cs="Calibri"/>
                <w:b/>
                <w:bCs/>
                <w:iCs/>
                <w:color w:val="4475A1"/>
                <w:kern w:val="28"/>
                <w:sz w:val="20"/>
                <w:szCs w:val="20"/>
                <w:lang w:val="it-IT" w:eastAsia="fr-FR"/>
              </w:rPr>
              <w:t>ue</w:t>
            </w:r>
          </w:p>
        </w:tc>
        <w:tc>
          <w:tcPr>
            <w:tcW w:w="1915" w:type="dxa"/>
            <w:tcBorders>
              <w:bottom w:val="single" w:sz="18" w:space="0" w:color="FFFFFF"/>
            </w:tcBorders>
            <w:shd w:val="clear" w:color="auto" w:fill="FFEEB7"/>
          </w:tcPr>
          <w:p w14:paraId="1DD3C1AE" w14:textId="533F0161" w:rsidR="00556B2A" w:rsidRPr="004D7EED" w:rsidRDefault="00063660" w:rsidP="00556B2A">
            <w:pPr>
              <w:widowControl w:val="0"/>
              <w:spacing w:after="0" w:line="240" w:lineRule="auto"/>
              <w:jc w:val="center"/>
              <w:rPr>
                <w:rFonts w:ascii="Calibri" w:eastAsia="Times New Roman" w:hAnsi="Calibri" w:cs="Calibri"/>
                <w:b/>
                <w:bCs/>
                <w:color w:val="4475A1"/>
                <w:kern w:val="28"/>
                <w:sz w:val="20"/>
                <w:szCs w:val="20"/>
                <w:lang w:val="it-IT" w:eastAsia="fr-FR"/>
              </w:rPr>
            </w:pPr>
            <w:r w:rsidRPr="004D7EED">
              <w:rPr>
                <w:rFonts w:ascii="Calibri" w:eastAsia="Times New Roman" w:hAnsi="Calibri" w:cs="Calibri"/>
                <w:b/>
                <w:bCs/>
                <w:iCs/>
                <w:color w:val="4475A1"/>
                <w:kern w:val="28"/>
                <w:sz w:val="20"/>
                <w:szCs w:val="20"/>
                <w:lang w:val="it-IT" w:eastAsia="fr-FR"/>
              </w:rPr>
              <w:t>R</w:t>
            </w:r>
            <w:r w:rsidR="00114819">
              <w:rPr>
                <w:rFonts w:ascii="Calibri" w:eastAsia="Times New Roman" w:hAnsi="Calibri" w:cs="Calibri"/>
                <w:b/>
                <w:bCs/>
                <w:iCs/>
                <w:color w:val="4475A1"/>
                <w:kern w:val="28"/>
                <w:sz w:val="20"/>
                <w:szCs w:val="20"/>
                <w:lang w:val="it-IT" w:eastAsia="fr-FR"/>
              </w:rPr>
              <w:t>e</w:t>
            </w:r>
            <w:r w:rsidRPr="004D7EED">
              <w:rPr>
                <w:rFonts w:ascii="Calibri" w:eastAsia="Times New Roman" w:hAnsi="Calibri" w:cs="Calibri"/>
                <w:b/>
                <w:bCs/>
                <w:iCs/>
                <w:color w:val="4475A1"/>
                <w:kern w:val="28"/>
                <w:sz w:val="20"/>
                <w:szCs w:val="20"/>
                <w:lang w:val="it-IT" w:eastAsia="fr-FR"/>
              </w:rPr>
              <w:t>f.</w:t>
            </w:r>
            <w:r w:rsidR="00114819">
              <w:rPr>
                <w:rFonts w:ascii="Calibri" w:eastAsia="Times New Roman" w:hAnsi="Calibri" w:cs="Calibri"/>
                <w:b/>
                <w:bCs/>
                <w:iCs/>
                <w:color w:val="4475A1"/>
                <w:kern w:val="28"/>
                <w:sz w:val="20"/>
                <w:szCs w:val="20"/>
                <w:lang w:val="it-IT" w:eastAsia="fr-FR"/>
              </w:rPr>
              <w:t xml:space="preserve"> </w:t>
            </w:r>
            <w:proofErr w:type="spellStart"/>
            <w:r w:rsidRPr="004D7EED">
              <w:rPr>
                <w:rFonts w:ascii="Calibri" w:eastAsia="Times New Roman" w:hAnsi="Calibri" w:cs="Calibri"/>
                <w:b/>
                <w:bCs/>
                <w:iCs/>
                <w:color w:val="4475A1"/>
                <w:kern w:val="28"/>
                <w:sz w:val="20"/>
                <w:szCs w:val="20"/>
                <w:lang w:val="it-IT" w:eastAsia="fr-FR"/>
              </w:rPr>
              <w:t>Norm</w:t>
            </w:r>
            <w:proofErr w:type="spellEnd"/>
          </w:p>
        </w:tc>
      </w:tr>
      <w:tr w:rsidR="00556B2A" w:rsidRPr="004D7EED" w14:paraId="660A2C19" w14:textId="77777777" w:rsidTr="00556B2A">
        <w:trPr>
          <w:trHeight w:val="340"/>
        </w:trPr>
        <w:tc>
          <w:tcPr>
            <w:tcW w:w="4890" w:type="dxa"/>
            <w:tcBorders>
              <w:top w:val="single" w:sz="18" w:space="0" w:color="FFFFFF"/>
              <w:bottom w:val="single" w:sz="18" w:space="0" w:color="FFFFFF"/>
            </w:tcBorders>
            <w:shd w:val="clear" w:color="auto" w:fill="FFF3CC"/>
            <w:vAlign w:val="center"/>
          </w:tcPr>
          <w:p w14:paraId="7D6E59EB" w14:textId="268114DA" w:rsidR="00556B2A" w:rsidRPr="00287861" w:rsidRDefault="00063660" w:rsidP="00556B2A">
            <w:pPr>
              <w:widowControl w:val="0"/>
              <w:spacing w:after="0" w:line="240" w:lineRule="auto"/>
              <w:jc w:val="both"/>
              <w:rPr>
                <w:rFonts w:ascii="Calibri" w:eastAsia="Times New Roman" w:hAnsi="Calibri" w:cs="Calibri"/>
                <w:bCs/>
                <w:color w:val="4475A1"/>
                <w:kern w:val="28"/>
                <w:sz w:val="20"/>
                <w:szCs w:val="20"/>
                <w:lang w:val="en-US" w:eastAsia="fr-FR"/>
              </w:rPr>
            </w:pPr>
            <w:r w:rsidRPr="00287861">
              <w:rPr>
                <w:rFonts w:ascii="Calibri" w:eastAsia="Times New Roman" w:hAnsi="Calibri" w:cs="Calibri"/>
                <w:bCs/>
                <w:iCs/>
                <w:color w:val="4475A1"/>
                <w:kern w:val="28"/>
                <w:sz w:val="20"/>
                <w:szCs w:val="20"/>
                <w:lang w:val="en-US" w:eastAsia="fr-FR"/>
              </w:rPr>
              <w:t>Mass</w:t>
            </w:r>
            <w:r w:rsidR="00287861" w:rsidRPr="00287861">
              <w:rPr>
                <w:rFonts w:ascii="Calibri" w:eastAsia="Times New Roman" w:hAnsi="Calibri" w:cs="Calibri"/>
                <w:bCs/>
                <w:iCs/>
                <w:color w:val="4475A1"/>
                <w:kern w:val="28"/>
                <w:sz w:val="20"/>
                <w:szCs w:val="20"/>
                <w:lang w:val="en-US" w:eastAsia="fr-FR"/>
              </w:rPr>
              <w:t xml:space="preserve"> by volume</w:t>
            </w:r>
            <w:r w:rsidRPr="00287861">
              <w:rPr>
                <w:rFonts w:ascii="Calibri" w:eastAsia="Times New Roman" w:hAnsi="Calibri" w:cs="Calibri"/>
                <w:bCs/>
                <w:iCs/>
                <w:color w:val="4475A1"/>
                <w:kern w:val="28"/>
                <w:sz w:val="20"/>
                <w:szCs w:val="20"/>
                <w:lang w:val="en-US" w:eastAsia="fr-FR"/>
              </w:rPr>
              <w:t xml:space="preserve"> (</w:t>
            </w:r>
            <w:r w:rsidR="00287861" w:rsidRPr="00287861">
              <w:rPr>
                <w:rFonts w:ascii="Calibri" w:eastAsia="Times New Roman" w:hAnsi="Calibri" w:cs="Calibri"/>
                <w:bCs/>
                <w:iCs/>
                <w:color w:val="4475A1"/>
                <w:kern w:val="28"/>
                <w:sz w:val="20"/>
                <w:szCs w:val="20"/>
                <w:lang w:val="en-US" w:eastAsia="fr-FR"/>
              </w:rPr>
              <w:t>Hardened mortar</w:t>
            </w:r>
            <w:r w:rsidRPr="00287861">
              <w:rPr>
                <w:rFonts w:ascii="Calibri" w:eastAsia="Times New Roman" w:hAnsi="Calibri" w:cs="Calibri"/>
                <w:bCs/>
                <w:iCs/>
                <w:color w:val="4475A1"/>
                <w:kern w:val="28"/>
                <w:sz w:val="20"/>
                <w:szCs w:val="20"/>
                <w:lang w:val="en-US" w:eastAsia="fr-FR"/>
              </w:rPr>
              <w:t>)</w:t>
            </w:r>
          </w:p>
        </w:tc>
        <w:tc>
          <w:tcPr>
            <w:tcW w:w="1984" w:type="dxa"/>
            <w:tcBorders>
              <w:top w:val="single" w:sz="18" w:space="0" w:color="FFFFFF"/>
              <w:bottom w:val="single" w:sz="18" w:space="0" w:color="FFFFFF"/>
            </w:tcBorders>
            <w:shd w:val="clear" w:color="auto" w:fill="FFF3CC"/>
            <w:vAlign w:val="center"/>
          </w:tcPr>
          <w:p w14:paraId="0D7C9498"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Kg / m³</w:t>
            </w:r>
          </w:p>
        </w:tc>
        <w:tc>
          <w:tcPr>
            <w:tcW w:w="1276" w:type="dxa"/>
            <w:tcBorders>
              <w:top w:val="single" w:sz="18" w:space="0" w:color="FFFFFF"/>
              <w:bottom w:val="single" w:sz="18" w:space="0" w:color="FFFFFF"/>
            </w:tcBorders>
            <w:shd w:val="clear" w:color="auto" w:fill="FFF3CC"/>
            <w:vAlign w:val="center"/>
          </w:tcPr>
          <w:p w14:paraId="7F5D4762"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
                <w:bCs/>
                <w:iCs/>
                <w:color w:val="4475A1"/>
                <w:kern w:val="28"/>
                <w:sz w:val="20"/>
                <w:szCs w:val="20"/>
                <w:lang w:val="it-IT" w:eastAsia="fr-FR"/>
              </w:rPr>
              <w:t xml:space="preserve">± </w:t>
            </w:r>
            <w:r w:rsidRPr="004D7EED">
              <w:rPr>
                <w:rFonts w:ascii="Calibri" w:eastAsia="Times New Roman" w:hAnsi="Calibri" w:cs="Calibri"/>
                <w:bCs/>
                <w:iCs/>
                <w:color w:val="4475A1"/>
                <w:kern w:val="28"/>
                <w:sz w:val="20"/>
                <w:szCs w:val="20"/>
                <w:lang w:val="it-IT" w:eastAsia="fr-FR"/>
              </w:rPr>
              <w:t>1250</w:t>
            </w:r>
          </w:p>
        </w:tc>
        <w:tc>
          <w:tcPr>
            <w:tcW w:w="1915" w:type="dxa"/>
            <w:tcBorders>
              <w:top w:val="single" w:sz="18" w:space="0" w:color="FFFFFF"/>
              <w:bottom w:val="single" w:sz="18" w:space="0" w:color="FFFFFF"/>
            </w:tcBorders>
            <w:shd w:val="clear" w:color="auto" w:fill="FFF3CC"/>
            <w:vAlign w:val="center"/>
          </w:tcPr>
          <w:p w14:paraId="38887556"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p>
        </w:tc>
      </w:tr>
      <w:tr w:rsidR="00556B2A" w:rsidRPr="004D7EED" w14:paraId="01D620E8" w14:textId="77777777" w:rsidTr="00556B2A">
        <w:trPr>
          <w:trHeight w:val="340"/>
        </w:trPr>
        <w:tc>
          <w:tcPr>
            <w:tcW w:w="4890" w:type="dxa"/>
            <w:tcBorders>
              <w:top w:val="single" w:sz="18" w:space="0" w:color="FFFFFF"/>
              <w:bottom w:val="single" w:sz="18" w:space="0" w:color="FFFFFF"/>
            </w:tcBorders>
            <w:shd w:val="clear" w:color="auto" w:fill="FFEEB7"/>
            <w:vAlign w:val="center"/>
          </w:tcPr>
          <w:p w14:paraId="2F4A9C57" w14:textId="3F7AEBC5" w:rsidR="00556B2A" w:rsidRPr="004D7EED" w:rsidRDefault="00063660" w:rsidP="00556B2A">
            <w:pPr>
              <w:widowControl w:val="0"/>
              <w:spacing w:after="0" w:line="240" w:lineRule="auto"/>
              <w:jc w:val="both"/>
              <w:rPr>
                <w:rFonts w:ascii="Calibri" w:eastAsia="Times New Roman" w:hAnsi="Calibri" w:cs="Calibri"/>
                <w:bCs/>
                <w:color w:val="4475A1"/>
                <w:kern w:val="28"/>
                <w:sz w:val="20"/>
                <w:szCs w:val="20"/>
                <w:lang w:val="it-IT" w:eastAsia="fr-FR"/>
              </w:rPr>
            </w:pPr>
            <w:proofErr w:type="spellStart"/>
            <w:r w:rsidRPr="004D7EED">
              <w:rPr>
                <w:rFonts w:ascii="Calibri" w:eastAsia="Times New Roman" w:hAnsi="Calibri" w:cs="Calibri"/>
                <w:bCs/>
                <w:color w:val="4475A1"/>
                <w:kern w:val="28"/>
                <w:sz w:val="20"/>
                <w:szCs w:val="20"/>
                <w:lang w:val="it-IT" w:eastAsia="fr-FR"/>
              </w:rPr>
              <w:t>Granulometr</w:t>
            </w:r>
            <w:r w:rsidR="00287861">
              <w:rPr>
                <w:rFonts w:ascii="Calibri" w:eastAsia="Times New Roman" w:hAnsi="Calibri" w:cs="Calibri"/>
                <w:bCs/>
                <w:color w:val="4475A1"/>
                <w:kern w:val="28"/>
                <w:sz w:val="20"/>
                <w:szCs w:val="20"/>
                <w:lang w:val="it-IT" w:eastAsia="fr-FR"/>
              </w:rPr>
              <w:t>y</w:t>
            </w:r>
            <w:proofErr w:type="spellEnd"/>
          </w:p>
        </w:tc>
        <w:tc>
          <w:tcPr>
            <w:tcW w:w="1984" w:type="dxa"/>
            <w:tcBorders>
              <w:top w:val="single" w:sz="18" w:space="0" w:color="FFFFFF"/>
              <w:bottom w:val="single" w:sz="18" w:space="0" w:color="FFFFFF"/>
            </w:tcBorders>
            <w:shd w:val="clear" w:color="auto" w:fill="FFEEB7"/>
            <w:vAlign w:val="center"/>
          </w:tcPr>
          <w:p w14:paraId="5C5C869A"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mm</w:t>
            </w:r>
          </w:p>
        </w:tc>
        <w:tc>
          <w:tcPr>
            <w:tcW w:w="1276" w:type="dxa"/>
            <w:tcBorders>
              <w:top w:val="single" w:sz="18" w:space="0" w:color="FFFFFF"/>
              <w:bottom w:val="single" w:sz="18" w:space="0" w:color="FFFFFF"/>
            </w:tcBorders>
            <w:shd w:val="clear" w:color="auto" w:fill="FFEEB7"/>
            <w:vAlign w:val="center"/>
          </w:tcPr>
          <w:p w14:paraId="64A4A958"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0 / 0,8</w:t>
            </w:r>
          </w:p>
        </w:tc>
        <w:tc>
          <w:tcPr>
            <w:tcW w:w="1915" w:type="dxa"/>
            <w:tcBorders>
              <w:top w:val="single" w:sz="18" w:space="0" w:color="FFFFFF"/>
              <w:bottom w:val="single" w:sz="18" w:space="0" w:color="FFFFFF"/>
            </w:tcBorders>
            <w:shd w:val="clear" w:color="auto" w:fill="FFEEB7"/>
            <w:vAlign w:val="center"/>
          </w:tcPr>
          <w:p w14:paraId="1C018849"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UNI EN 1015-1</w:t>
            </w:r>
          </w:p>
        </w:tc>
      </w:tr>
      <w:tr w:rsidR="00556B2A" w:rsidRPr="004D7EED" w14:paraId="4B15FD7E" w14:textId="77777777" w:rsidTr="00063660">
        <w:trPr>
          <w:trHeight w:val="340"/>
        </w:trPr>
        <w:tc>
          <w:tcPr>
            <w:tcW w:w="4890" w:type="dxa"/>
            <w:tcBorders>
              <w:top w:val="single" w:sz="18" w:space="0" w:color="FFFFFF"/>
              <w:bottom w:val="single" w:sz="18" w:space="0" w:color="FFFFFF"/>
            </w:tcBorders>
            <w:shd w:val="clear" w:color="auto" w:fill="FFF3CC"/>
            <w:vAlign w:val="center"/>
          </w:tcPr>
          <w:p w14:paraId="0EB9033B" w14:textId="057624B5" w:rsidR="00063660" w:rsidRPr="00287861" w:rsidRDefault="00063660" w:rsidP="00063660">
            <w:pPr>
              <w:widowControl w:val="0"/>
              <w:spacing w:after="0" w:line="240" w:lineRule="auto"/>
              <w:jc w:val="both"/>
              <w:rPr>
                <w:rFonts w:ascii="Calibri" w:eastAsia="Times New Roman" w:hAnsi="Calibri" w:cs="Calibri"/>
                <w:bCs/>
                <w:color w:val="4475A1"/>
                <w:kern w:val="28"/>
                <w:sz w:val="20"/>
                <w:szCs w:val="20"/>
                <w:lang w:val="en-US" w:eastAsia="fr-FR"/>
              </w:rPr>
            </w:pPr>
            <w:r w:rsidRPr="00287861">
              <w:rPr>
                <w:rFonts w:ascii="Calibri" w:eastAsia="Times New Roman" w:hAnsi="Calibri" w:cs="Calibri"/>
                <w:bCs/>
                <w:color w:val="4475A1"/>
                <w:kern w:val="28"/>
                <w:sz w:val="20"/>
                <w:szCs w:val="20"/>
                <w:lang w:val="en-US" w:eastAsia="fr-FR"/>
              </w:rPr>
              <w:t>Consum</w:t>
            </w:r>
            <w:r w:rsidR="00287861" w:rsidRPr="00287861">
              <w:rPr>
                <w:rFonts w:ascii="Calibri" w:eastAsia="Times New Roman" w:hAnsi="Calibri" w:cs="Calibri"/>
                <w:bCs/>
                <w:color w:val="4475A1"/>
                <w:kern w:val="28"/>
                <w:sz w:val="20"/>
                <w:szCs w:val="20"/>
                <w:lang w:val="en-US" w:eastAsia="fr-FR"/>
              </w:rPr>
              <w:t>ption (depending on type of surface</w:t>
            </w:r>
            <w:r w:rsidRPr="00287861">
              <w:rPr>
                <w:rFonts w:ascii="Calibri" w:eastAsia="Times New Roman" w:hAnsi="Calibri" w:cs="Calibri"/>
                <w:bCs/>
                <w:color w:val="4475A1"/>
                <w:kern w:val="28"/>
                <w:sz w:val="20"/>
                <w:szCs w:val="20"/>
                <w:lang w:val="en-US" w:eastAsia="fr-FR"/>
              </w:rPr>
              <w:t>)</w:t>
            </w:r>
          </w:p>
          <w:p w14:paraId="6ABDA295" w14:textId="74561FD9" w:rsidR="00556B2A" w:rsidRPr="004D7EED" w:rsidRDefault="00063660" w:rsidP="00063660">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color w:val="4475A1"/>
                <w:kern w:val="28"/>
                <w:sz w:val="20"/>
                <w:szCs w:val="20"/>
                <w:lang w:val="it-IT" w:eastAsia="fr-FR"/>
              </w:rPr>
              <w:t xml:space="preserve">- </w:t>
            </w:r>
            <w:r w:rsidR="00287861">
              <w:rPr>
                <w:rFonts w:ascii="Calibri" w:eastAsia="Times New Roman" w:hAnsi="Calibri" w:cs="Calibri"/>
                <w:bCs/>
                <w:color w:val="4475A1"/>
                <w:kern w:val="28"/>
                <w:sz w:val="20"/>
                <w:szCs w:val="20"/>
                <w:lang w:val="it-IT" w:eastAsia="fr-FR"/>
              </w:rPr>
              <w:t xml:space="preserve">for </w:t>
            </w:r>
            <w:proofErr w:type="spellStart"/>
            <w:r w:rsidR="00287861">
              <w:rPr>
                <w:rFonts w:ascii="Calibri" w:eastAsia="Times New Roman" w:hAnsi="Calibri" w:cs="Calibri"/>
                <w:bCs/>
                <w:color w:val="4475A1"/>
                <w:kern w:val="28"/>
                <w:sz w:val="20"/>
                <w:szCs w:val="20"/>
                <w:lang w:val="it-IT" w:eastAsia="fr-FR"/>
              </w:rPr>
              <w:t>levelling</w:t>
            </w:r>
            <w:proofErr w:type="spellEnd"/>
          </w:p>
        </w:tc>
        <w:tc>
          <w:tcPr>
            <w:tcW w:w="1984" w:type="dxa"/>
            <w:tcBorders>
              <w:top w:val="single" w:sz="18" w:space="0" w:color="FFFFFF"/>
              <w:bottom w:val="single" w:sz="18" w:space="0" w:color="FFFFFF"/>
            </w:tcBorders>
            <w:shd w:val="clear" w:color="auto" w:fill="FFF3CC"/>
            <w:vAlign w:val="bottom"/>
          </w:tcPr>
          <w:p w14:paraId="08132F29" w14:textId="77777777" w:rsidR="00556B2A" w:rsidRPr="004D7EED" w:rsidRDefault="00556B2A" w:rsidP="00063660">
            <w:pPr>
              <w:widowControl w:val="0"/>
              <w:spacing w:after="0" w:line="240" w:lineRule="auto"/>
              <w:rPr>
                <w:rFonts w:ascii="Calibri" w:eastAsia="Times New Roman" w:hAnsi="Calibri" w:cs="Calibri"/>
                <w:bCs/>
                <w:i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Kg / m² / mm</w:t>
            </w:r>
          </w:p>
        </w:tc>
        <w:tc>
          <w:tcPr>
            <w:tcW w:w="1276" w:type="dxa"/>
            <w:tcBorders>
              <w:top w:val="single" w:sz="18" w:space="0" w:color="FFFFFF"/>
              <w:bottom w:val="single" w:sz="18" w:space="0" w:color="FFFFFF"/>
            </w:tcBorders>
            <w:shd w:val="clear" w:color="auto" w:fill="FFF3CC"/>
            <w:vAlign w:val="bottom"/>
          </w:tcPr>
          <w:p w14:paraId="6304E320" w14:textId="77777777" w:rsidR="00556B2A" w:rsidRPr="004D7EED" w:rsidRDefault="00FE4710" w:rsidP="00063660">
            <w:pPr>
              <w:widowControl w:val="0"/>
              <w:spacing w:after="0" w:line="240" w:lineRule="auto"/>
              <w:rPr>
                <w:rFonts w:ascii="Calibri" w:eastAsia="Times New Roman" w:hAnsi="Calibri" w:cs="Calibri"/>
                <w:bCs/>
                <w:i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1,3</w:t>
            </w:r>
            <w:r w:rsidR="00063660" w:rsidRPr="004D7EED">
              <w:rPr>
                <w:rFonts w:ascii="Calibri" w:eastAsia="Times New Roman" w:hAnsi="Calibri" w:cs="Calibri"/>
                <w:bCs/>
                <w:iCs/>
                <w:color w:val="4475A1"/>
                <w:kern w:val="28"/>
                <w:sz w:val="20"/>
                <w:szCs w:val="20"/>
                <w:lang w:val="it-IT" w:eastAsia="fr-FR"/>
              </w:rPr>
              <w:t xml:space="preserve"> ÷ 1,5</w:t>
            </w:r>
          </w:p>
        </w:tc>
        <w:tc>
          <w:tcPr>
            <w:tcW w:w="1915" w:type="dxa"/>
            <w:tcBorders>
              <w:top w:val="single" w:sz="18" w:space="0" w:color="FFFFFF"/>
              <w:bottom w:val="single" w:sz="18" w:space="0" w:color="FFFFFF"/>
            </w:tcBorders>
            <w:shd w:val="clear" w:color="auto" w:fill="FFF3CC"/>
            <w:vAlign w:val="bottom"/>
          </w:tcPr>
          <w:p w14:paraId="4D8A3B69" w14:textId="77777777" w:rsidR="00556B2A" w:rsidRPr="004D7EED" w:rsidRDefault="00556B2A" w:rsidP="00063660">
            <w:pPr>
              <w:widowControl w:val="0"/>
              <w:spacing w:after="0" w:line="240" w:lineRule="auto"/>
              <w:rPr>
                <w:rFonts w:ascii="Calibri" w:eastAsia="Times New Roman" w:hAnsi="Calibri" w:cs="Calibri"/>
                <w:bCs/>
                <w:color w:val="4475A1"/>
                <w:kern w:val="28"/>
                <w:sz w:val="20"/>
                <w:szCs w:val="20"/>
                <w:lang w:val="it-IT" w:eastAsia="fr-FR"/>
              </w:rPr>
            </w:pPr>
          </w:p>
        </w:tc>
      </w:tr>
      <w:tr w:rsidR="00556B2A" w:rsidRPr="004D7EED" w14:paraId="37D7358F" w14:textId="77777777" w:rsidTr="00AD2607">
        <w:trPr>
          <w:trHeight w:val="340"/>
        </w:trPr>
        <w:tc>
          <w:tcPr>
            <w:tcW w:w="4890" w:type="dxa"/>
            <w:tcBorders>
              <w:top w:val="single" w:sz="18" w:space="0" w:color="FFFFFF"/>
              <w:bottom w:val="single" w:sz="18" w:space="0" w:color="FFFFFF"/>
            </w:tcBorders>
            <w:shd w:val="clear" w:color="auto" w:fill="FFEEB7"/>
            <w:vAlign w:val="center"/>
          </w:tcPr>
          <w:p w14:paraId="25AA9627" w14:textId="38E90000" w:rsidR="00AD2607" w:rsidRPr="00287861" w:rsidRDefault="00287861" w:rsidP="00AD2607">
            <w:pPr>
              <w:widowControl w:val="0"/>
              <w:spacing w:after="0" w:line="240" w:lineRule="auto"/>
              <w:jc w:val="both"/>
              <w:rPr>
                <w:rFonts w:ascii="Calibri" w:eastAsia="Times New Roman" w:hAnsi="Calibri" w:cs="Calibri"/>
                <w:bCs/>
                <w:color w:val="4475A1"/>
                <w:kern w:val="28"/>
                <w:sz w:val="20"/>
                <w:szCs w:val="20"/>
                <w:lang w:val="en-US" w:eastAsia="fr-FR"/>
              </w:rPr>
            </w:pPr>
            <w:r w:rsidRPr="00287861">
              <w:rPr>
                <w:rFonts w:ascii="Calibri" w:eastAsia="Times New Roman" w:hAnsi="Calibri" w:cs="Calibri"/>
                <w:bCs/>
                <w:color w:val="4475A1"/>
                <w:kern w:val="28"/>
                <w:sz w:val="20"/>
                <w:szCs w:val="20"/>
                <w:lang w:val="en-US" w:eastAsia="fr-FR"/>
              </w:rPr>
              <w:t xml:space="preserve">Recommended </w:t>
            </w:r>
            <w:proofErr w:type="gramStart"/>
            <w:r w:rsidRPr="00287861">
              <w:rPr>
                <w:rFonts w:ascii="Calibri" w:eastAsia="Times New Roman" w:hAnsi="Calibri" w:cs="Calibri"/>
                <w:bCs/>
                <w:color w:val="4475A1"/>
                <w:kern w:val="28"/>
                <w:sz w:val="20"/>
                <w:szCs w:val="20"/>
                <w:lang w:val="en-US" w:eastAsia="fr-FR"/>
              </w:rPr>
              <w:t>thickness</w:t>
            </w:r>
            <w:r w:rsidR="00AD2607" w:rsidRPr="00287861">
              <w:rPr>
                <w:rFonts w:ascii="Calibri" w:eastAsia="Times New Roman" w:hAnsi="Calibri" w:cs="Calibri"/>
                <w:bCs/>
                <w:color w:val="4475A1"/>
                <w:kern w:val="28"/>
                <w:sz w:val="20"/>
                <w:szCs w:val="20"/>
                <w:lang w:val="en-US" w:eastAsia="fr-FR"/>
              </w:rPr>
              <w:t xml:space="preserve"> :</w:t>
            </w:r>
            <w:proofErr w:type="gramEnd"/>
          </w:p>
          <w:p w14:paraId="1C4F25AB" w14:textId="01928057" w:rsidR="00556B2A" w:rsidRPr="00287861" w:rsidRDefault="00AD2607" w:rsidP="00AD2607">
            <w:pPr>
              <w:widowControl w:val="0"/>
              <w:spacing w:after="0" w:line="240" w:lineRule="auto"/>
              <w:jc w:val="both"/>
              <w:rPr>
                <w:rFonts w:ascii="Calibri" w:eastAsia="Times New Roman" w:hAnsi="Calibri" w:cs="Calibri"/>
                <w:bCs/>
                <w:iCs/>
                <w:color w:val="4475A1"/>
                <w:kern w:val="28"/>
                <w:sz w:val="20"/>
                <w:szCs w:val="20"/>
                <w:lang w:val="en-US" w:eastAsia="fr-FR"/>
              </w:rPr>
            </w:pPr>
            <w:r w:rsidRPr="00287861">
              <w:rPr>
                <w:rFonts w:ascii="Calibri" w:eastAsia="Times New Roman" w:hAnsi="Calibri" w:cs="Calibri"/>
                <w:bCs/>
                <w:color w:val="4475A1"/>
                <w:kern w:val="28"/>
                <w:sz w:val="20"/>
                <w:szCs w:val="20"/>
                <w:lang w:val="en-US" w:eastAsia="fr-FR"/>
              </w:rPr>
              <w:t xml:space="preserve">- </w:t>
            </w:r>
            <w:proofErr w:type="spellStart"/>
            <w:r w:rsidR="00287861" w:rsidRPr="00287861">
              <w:rPr>
                <w:rFonts w:ascii="Calibri" w:eastAsia="Times New Roman" w:hAnsi="Calibri" w:cs="Calibri"/>
                <w:bCs/>
                <w:color w:val="4475A1"/>
                <w:kern w:val="28"/>
                <w:sz w:val="20"/>
                <w:szCs w:val="20"/>
                <w:lang w:val="en-US" w:eastAsia="fr-FR"/>
              </w:rPr>
              <w:t>leveller</w:t>
            </w:r>
            <w:proofErr w:type="spellEnd"/>
            <w:r w:rsidRPr="00287861">
              <w:rPr>
                <w:rFonts w:ascii="Calibri" w:eastAsia="Times New Roman" w:hAnsi="Calibri" w:cs="Calibri"/>
                <w:bCs/>
                <w:color w:val="4475A1"/>
                <w:kern w:val="28"/>
                <w:sz w:val="20"/>
                <w:szCs w:val="20"/>
                <w:lang w:val="en-US" w:eastAsia="fr-FR"/>
              </w:rPr>
              <w:t xml:space="preserve"> (</w:t>
            </w:r>
            <w:r w:rsidR="00287861" w:rsidRPr="00287861">
              <w:rPr>
                <w:rFonts w:ascii="Calibri" w:eastAsia="Times New Roman" w:hAnsi="Calibri" w:cs="Calibri"/>
                <w:bCs/>
                <w:color w:val="4475A1"/>
                <w:kern w:val="28"/>
                <w:sz w:val="20"/>
                <w:szCs w:val="20"/>
                <w:lang w:val="en-US" w:eastAsia="fr-FR"/>
              </w:rPr>
              <w:t>with immersed mesh</w:t>
            </w:r>
            <w:r w:rsidRPr="00287861">
              <w:rPr>
                <w:rFonts w:ascii="Calibri" w:eastAsia="Times New Roman" w:hAnsi="Calibri" w:cs="Calibri"/>
                <w:bCs/>
                <w:color w:val="4475A1"/>
                <w:kern w:val="28"/>
                <w:sz w:val="20"/>
                <w:szCs w:val="20"/>
                <w:lang w:val="en-US" w:eastAsia="fr-FR"/>
              </w:rPr>
              <w:t>)</w:t>
            </w:r>
          </w:p>
        </w:tc>
        <w:tc>
          <w:tcPr>
            <w:tcW w:w="1984" w:type="dxa"/>
            <w:tcBorders>
              <w:top w:val="single" w:sz="18" w:space="0" w:color="FFFFFF"/>
              <w:bottom w:val="single" w:sz="18" w:space="0" w:color="FFFFFF"/>
            </w:tcBorders>
            <w:shd w:val="clear" w:color="auto" w:fill="FFEEB7"/>
            <w:vAlign w:val="bottom"/>
          </w:tcPr>
          <w:p w14:paraId="2364E03F" w14:textId="77777777" w:rsidR="00556B2A" w:rsidRPr="004D7EED" w:rsidRDefault="00556B2A" w:rsidP="00AD2607">
            <w:pPr>
              <w:widowControl w:val="0"/>
              <w:spacing w:after="0" w:line="240" w:lineRule="auto"/>
              <w:rPr>
                <w:rFonts w:ascii="Calibri" w:eastAsia="Times New Roman" w:hAnsi="Calibri" w:cs="Calibri"/>
                <w:bCs/>
                <w:i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mm</w:t>
            </w:r>
          </w:p>
        </w:tc>
        <w:tc>
          <w:tcPr>
            <w:tcW w:w="1276" w:type="dxa"/>
            <w:tcBorders>
              <w:top w:val="single" w:sz="18" w:space="0" w:color="FFFFFF"/>
              <w:bottom w:val="single" w:sz="18" w:space="0" w:color="FFFFFF"/>
            </w:tcBorders>
            <w:shd w:val="clear" w:color="auto" w:fill="FFEEB7"/>
            <w:vAlign w:val="bottom"/>
          </w:tcPr>
          <w:p w14:paraId="6FFBA388" w14:textId="77777777" w:rsidR="00556B2A" w:rsidRPr="004D7EED" w:rsidRDefault="00556B2A" w:rsidP="00AD2607">
            <w:pPr>
              <w:widowControl w:val="0"/>
              <w:spacing w:after="0" w:line="240" w:lineRule="auto"/>
              <w:rPr>
                <w:rFonts w:ascii="Calibri" w:eastAsia="Times New Roman" w:hAnsi="Calibri" w:cs="Calibri"/>
                <w:bCs/>
                <w:i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3 mm</w:t>
            </w:r>
          </w:p>
        </w:tc>
        <w:tc>
          <w:tcPr>
            <w:tcW w:w="1915" w:type="dxa"/>
            <w:tcBorders>
              <w:top w:val="single" w:sz="18" w:space="0" w:color="FFFFFF"/>
              <w:bottom w:val="single" w:sz="18" w:space="0" w:color="FFFFFF"/>
            </w:tcBorders>
            <w:shd w:val="clear" w:color="auto" w:fill="FFEEB7"/>
            <w:vAlign w:val="center"/>
          </w:tcPr>
          <w:p w14:paraId="23BD7FA9"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p>
        </w:tc>
      </w:tr>
      <w:tr w:rsidR="00556B2A" w:rsidRPr="004D7EED" w14:paraId="26D63798" w14:textId="77777777" w:rsidTr="00556B2A">
        <w:trPr>
          <w:trHeight w:val="340"/>
        </w:trPr>
        <w:tc>
          <w:tcPr>
            <w:tcW w:w="4890" w:type="dxa"/>
            <w:tcBorders>
              <w:top w:val="single" w:sz="18" w:space="0" w:color="FFFFFF"/>
              <w:bottom w:val="single" w:sz="18" w:space="0" w:color="FFFFFF"/>
            </w:tcBorders>
            <w:shd w:val="clear" w:color="auto" w:fill="FFF3CC"/>
            <w:vAlign w:val="center"/>
          </w:tcPr>
          <w:p w14:paraId="562E8D82" w14:textId="210D8D4B" w:rsidR="00AD2607" w:rsidRPr="00287861" w:rsidRDefault="00AD2607" w:rsidP="00AD2607">
            <w:pPr>
              <w:widowControl w:val="0"/>
              <w:spacing w:after="0" w:line="240" w:lineRule="auto"/>
              <w:jc w:val="both"/>
              <w:rPr>
                <w:rFonts w:ascii="Calibri" w:eastAsia="Times New Roman" w:hAnsi="Calibri" w:cs="Calibri"/>
                <w:bCs/>
                <w:iCs/>
                <w:color w:val="4475A1"/>
                <w:kern w:val="28"/>
                <w:sz w:val="20"/>
                <w:szCs w:val="20"/>
                <w:lang w:val="en-US" w:eastAsia="fr-FR"/>
              </w:rPr>
            </w:pPr>
            <w:r w:rsidRPr="00287861">
              <w:rPr>
                <w:rFonts w:ascii="Calibri" w:eastAsia="Times New Roman" w:hAnsi="Calibri" w:cs="Calibri"/>
                <w:bCs/>
                <w:iCs/>
                <w:color w:val="4475A1"/>
                <w:kern w:val="28"/>
                <w:sz w:val="20"/>
                <w:szCs w:val="20"/>
                <w:lang w:val="en-US" w:eastAsia="fr-FR"/>
              </w:rPr>
              <w:t>Resist</w:t>
            </w:r>
            <w:r w:rsidR="00287861" w:rsidRPr="00287861">
              <w:rPr>
                <w:rFonts w:ascii="Calibri" w:eastAsia="Times New Roman" w:hAnsi="Calibri" w:cs="Calibri"/>
                <w:bCs/>
                <w:iCs/>
                <w:color w:val="4475A1"/>
                <w:kern w:val="28"/>
                <w:sz w:val="20"/>
                <w:szCs w:val="20"/>
                <w:lang w:val="en-US" w:eastAsia="fr-FR"/>
              </w:rPr>
              <w:t>ance to compression</w:t>
            </w:r>
            <w:r w:rsidRPr="00287861">
              <w:rPr>
                <w:rFonts w:ascii="Calibri" w:eastAsia="Times New Roman" w:hAnsi="Calibri" w:cs="Calibri"/>
                <w:bCs/>
                <w:iCs/>
                <w:color w:val="4475A1"/>
                <w:kern w:val="28"/>
                <w:sz w:val="20"/>
                <w:szCs w:val="20"/>
                <w:lang w:val="en-US" w:eastAsia="fr-FR"/>
              </w:rPr>
              <w:t xml:space="preserve"> (28 </w:t>
            </w:r>
            <w:r w:rsidR="00287861" w:rsidRPr="00287861">
              <w:rPr>
                <w:rFonts w:ascii="Calibri" w:eastAsia="Times New Roman" w:hAnsi="Calibri" w:cs="Calibri"/>
                <w:bCs/>
                <w:iCs/>
                <w:color w:val="4475A1"/>
                <w:kern w:val="28"/>
                <w:sz w:val="20"/>
                <w:szCs w:val="20"/>
                <w:lang w:val="en-US" w:eastAsia="fr-FR"/>
              </w:rPr>
              <w:t>days)</w:t>
            </w:r>
          </w:p>
          <w:p w14:paraId="52F796E8" w14:textId="63FF3340" w:rsidR="00556B2A" w:rsidRPr="00287861" w:rsidRDefault="00AD2607" w:rsidP="00AD2607">
            <w:pPr>
              <w:widowControl w:val="0"/>
              <w:spacing w:after="0" w:line="240" w:lineRule="auto"/>
              <w:jc w:val="both"/>
              <w:rPr>
                <w:rFonts w:ascii="Calibri" w:eastAsia="Times New Roman" w:hAnsi="Calibri" w:cs="Calibri"/>
                <w:bCs/>
                <w:color w:val="4475A1"/>
                <w:kern w:val="28"/>
                <w:sz w:val="20"/>
                <w:szCs w:val="20"/>
                <w:lang w:val="en-US" w:eastAsia="fr-FR"/>
              </w:rPr>
            </w:pPr>
            <w:r w:rsidRPr="00287861">
              <w:rPr>
                <w:rFonts w:ascii="Calibri" w:eastAsia="Times New Roman" w:hAnsi="Calibri" w:cs="Calibri"/>
                <w:bCs/>
                <w:iCs/>
                <w:color w:val="4475A1"/>
                <w:kern w:val="28"/>
                <w:sz w:val="20"/>
                <w:szCs w:val="20"/>
                <w:lang w:val="en-US" w:eastAsia="fr-FR"/>
              </w:rPr>
              <w:t>Categor</w:t>
            </w:r>
            <w:r w:rsidR="00287861" w:rsidRPr="00287861">
              <w:rPr>
                <w:rFonts w:ascii="Calibri" w:eastAsia="Times New Roman" w:hAnsi="Calibri" w:cs="Calibri"/>
                <w:bCs/>
                <w:iCs/>
                <w:color w:val="4475A1"/>
                <w:kern w:val="28"/>
                <w:sz w:val="20"/>
                <w:szCs w:val="20"/>
                <w:lang w:val="en-US" w:eastAsia="fr-FR"/>
              </w:rPr>
              <w:t>y</w:t>
            </w:r>
          </w:p>
        </w:tc>
        <w:tc>
          <w:tcPr>
            <w:tcW w:w="1984" w:type="dxa"/>
            <w:tcBorders>
              <w:top w:val="single" w:sz="18" w:space="0" w:color="FFFFFF"/>
              <w:bottom w:val="single" w:sz="18" w:space="0" w:color="FFFFFF"/>
            </w:tcBorders>
            <w:shd w:val="clear" w:color="auto" w:fill="FFF3CC"/>
          </w:tcPr>
          <w:p w14:paraId="7F652495"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N / mm²</w:t>
            </w:r>
          </w:p>
        </w:tc>
        <w:tc>
          <w:tcPr>
            <w:tcW w:w="1276" w:type="dxa"/>
            <w:tcBorders>
              <w:top w:val="single" w:sz="18" w:space="0" w:color="FFFFFF"/>
              <w:bottom w:val="single" w:sz="18" w:space="0" w:color="FFFFFF"/>
            </w:tcBorders>
            <w:shd w:val="clear" w:color="auto" w:fill="FFF3CC"/>
          </w:tcPr>
          <w:p w14:paraId="66397451" w14:textId="77777777" w:rsidR="00556B2A" w:rsidRPr="004D7EED" w:rsidRDefault="00556B2A" w:rsidP="00556B2A">
            <w:pPr>
              <w:widowControl w:val="0"/>
              <w:spacing w:after="0" w:line="240" w:lineRule="auto"/>
              <w:jc w:val="both"/>
              <w:rPr>
                <w:rFonts w:ascii="Calibri" w:eastAsia="Times New Roman" w:hAnsi="Calibri" w:cs="Calibri"/>
                <w:bCs/>
                <w:i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 2,5</w:t>
            </w:r>
          </w:p>
          <w:p w14:paraId="453041EF"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CSII</w:t>
            </w:r>
          </w:p>
        </w:tc>
        <w:tc>
          <w:tcPr>
            <w:tcW w:w="1915" w:type="dxa"/>
            <w:tcBorders>
              <w:top w:val="single" w:sz="18" w:space="0" w:color="FFFFFF"/>
              <w:bottom w:val="single" w:sz="18" w:space="0" w:color="FFFFFF"/>
            </w:tcBorders>
            <w:shd w:val="clear" w:color="auto" w:fill="FFF3CC"/>
          </w:tcPr>
          <w:p w14:paraId="675E46FD"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UNI EN 1015-11</w:t>
            </w:r>
          </w:p>
        </w:tc>
      </w:tr>
      <w:tr w:rsidR="00556B2A" w:rsidRPr="004D7EED" w14:paraId="414EBEB3" w14:textId="77777777" w:rsidTr="00556B2A">
        <w:trPr>
          <w:trHeight w:val="340"/>
        </w:trPr>
        <w:tc>
          <w:tcPr>
            <w:tcW w:w="4890" w:type="dxa"/>
            <w:tcBorders>
              <w:top w:val="single" w:sz="18" w:space="0" w:color="FFFFFF"/>
              <w:bottom w:val="single" w:sz="18" w:space="0" w:color="FFFFFF"/>
            </w:tcBorders>
            <w:shd w:val="clear" w:color="auto" w:fill="FFEEB7"/>
            <w:vAlign w:val="center"/>
          </w:tcPr>
          <w:p w14:paraId="031F9A57" w14:textId="67DC9ED5" w:rsidR="00556B2A" w:rsidRPr="004D7EED" w:rsidRDefault="00AD2607" w:rsidP="00556B2A">
            <w:pPr>
              <w:widowControl w:val="0"/>
              <w:spacing w:after="0" w:line="240" w:lineRule="auto"/>
              <w:jc w:val="both"/>
              <w:rPr>
                <w:rFonts w:ascii="Calibri" w:eastAsia="Times New Roman" w:hAnsi="Calibri" w:cs="Calibri"/>
                <w:bCs/>
                <w:color w:val="4475A1"/>
                <w:kern w:val="28"/>
                <w:sz w:val="20"/>
                <w:szCs w:val="20"/>
                <w:lang w:val="it-IT" w:eastAsia="fr-FR"/>
              </w:rPr>
            </w:pPr>
            <w:proofErr w:type="spellStart"/>
            <w:r w:rsidRPr="004D7EED">
              <w:rPr>
                <w:rFonts w:ascii="Calibri" w:eastAsia="Times New Roman" w:hAnsi="Calibri" w:cs="Calibri"/>
                <w:bCs/>
                <w:iCs/>
                <w:color w:val="4475A1"/>
                <w:kern w:val="28"/>
                <w:sz w:val="20"/>
                <w:szCs w:val="20"/>
                <w:lang w:val="it-IT" w:eastAsia="fr-FR"/>
              </w:rPr>
              <w:t>Ad</w:t>
            </w:r>
            <w:r w:rsidR="00287861">
              <w:rPr>
                <w:rFonts w:ascii="Calibri" w:eastAsia="Times New Roman" w:hAnsi="Calibri" w:cs="Calibri"/>
                <w:bCs/>
                <w:iCs/>
                <w:color w:val="4475A1"/>
                <w:kern w:val="28"/>
                <w:sz w:val="20"/>
                <w:szCs w:val="20"/>
                <w:lang w:val="it-IT" w:eastAsia="fr-FR"/>
              </w:rPr>
              <w:t>hesion</w:t>
            </w:r>
            <w:proofErr w:type="spellEnd"/>
          </w:p>
        </w:tc>
        <w:tc>
          <w:tcPr>
            <w:tcW w:w="1984" w:type="dxa"/>
            <w:tcBorders>
              <w:top w:val="single" w:sz="18" w:space="0" w:color="FFFFFF"/>
              <w:bottom w:val="single" w:sz="18" w:space="0" w:color="FFFFFF"/>
            </w:tcBorders>
            <w:shd w:val="clear" w:color="auto" w:fill="FFEEB7"/>
            <w:vAlign w:val="center"/>
          </w:tcPr>
          <w:p w14:paraId="6E70A018"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N / mm²</w:t>
            </w:r>
          </w:p>
        </w:tc>
        <w:tc>
          <w:tcPr>
            <w:tcW w:w="1276" w:type="dxa"/>
            <w:tcBorders>
              <w:top w:val="single" w:sz="18" w:space="0" w:color="FFFFFF"/>
              <w:bottom w:val="single" w:sz="18" w:space="0" w:color="FFFFFF"/>
            </w:tcBorders>
            <w:shd w:val="clear" w:color="auto" w:fill="FFEEB7"/>
            <w:vAlign w:val="center"/>
          </w:tcPr>
          <w:p w14:paraId="71BAA42A"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w:t>
            </w:r>
            <w:r w:rsidRPr="004D7EED">
              <w:rPr>
                <w:rFonts w:ascii="Calibri" w:eastAsia="Times New Roman" w:hAnsi="Calibri" w:cs="Calibri"/>
                <w:bCs/>
                <w:color w:val="4475A1"/>
                <w:kern w:val="28"/>
                <w:sz w:val="20"/>
                <w:szCs w:val="20"/>
                <w:lang w:val="it-IT" w:eastAsia="fr-FR"/>
              </w:rPr>
              <w:t xml:space="preserve"> </w:t>
            </w:r>
            <w:r w:rsidRPr="004D7EED">
              <w:rPr>
                <w:rFonts w:ascii="Calibri" w:eastAsia="Times New Roman" w:hAnsi="Calibri" w:cs="Calibri"/>
                <w:bCs/>
                <w:iCs/>
                <w:color w:val="4475A1"/>
                <w:kern w:val="28"/>
                <w:sz w:val="20"/>
                <w:szCs w:val="20"/>
                <w:lang w:val="it-IT" w:eastAsia="fr-FR"/>
              </w:rPr>
              <w:t>0,3</w:t>
            </w:r>
          </w:p>
        </w:tc>
        <w:tc>
          <w:tcPr>
            <w:tcW w:w="1915" w:type="dxa"/>
            <w:tcBorders>
              <w:top w:val="single" w:sz="18" w:space="0" w:color="FFFFFF"/>
              <w:bottom w:val="single" w:sz="18" w:space="0" w:color="FFFFFF"/>
            </w:tcBorders>
            <w:shd w:val="clear" w:color="auto" w:fill="FFEEB7"/>
            <w:vAlign w:val="center"/>
          </w:tcPr>
          <w:p w14:paraId="2038E24F"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UNI EN 1015-12</w:t>
            </w:r>
          </w:p>
        </w:tc>
      </w:tr>
      <w:tr w:rsidR="00556B2A" w:rsidRPr="004D7EED" w14:paraId="1220C129" w14:textId="77777777" w:rsidTr="00556B2A">
        <w:trPr>
          <w:trHeight w:val="340"/>
        </w:trPr>
        <w:tc>
          <w:tcPr>
            <w:tcW w:w="4890" w:type="dxa"/>
            <w:tcBorders>
              <w:top w:val="single" w:sz="18" w:space="0" w:color="FFFFFF"/>
              <w:bottom w:val="single" w:sz="18" w:space="0" w:color="FFFFFF"/>
            </w:tcBorders>
            <w:shd w:val="clear" w:color="auto" w:fill="FFF3CC"/>
            <w:vAlign w:val="center"/>
          </w:tcPr>
          <w:p w14:paraId="04F6B63E" w14:textId="281B5AEC" w:rsidR="00AD2607" w:rsidRPr="004D7EED" w:rsidRDefault="00287861" w:rsidP="00AD2607">
            <w:pPr>
              <w:widowControl w:val="0"/>
              <w:spacing w:after="0" w:line="240" w:lineRule="auto"/>
              <w:jc w:val="both"/>
              <w:rPr>
                <w:rFonts w:ascii="Calibri" w:eastAsia="Times New Roman" w:hAnsi="Calibri" w:cs="Calibri"/>
                <w:bCs/>
                <w:iCs/>
                <w:color w:val="4475A1"/>
                <w:kern w:val="28"/>
                <w:sz w:val="20"/>
                <w:szCs w:val="20"/>
                <w:lang w:val="it-IT" w:eastAsia="fr-FR"/>
              </w:rPr>
            </w:pPr>
            <w:proofErr w:type="spellStart"/>
            <w:r>
              <w:rPr>
                <w:rFonts w:ascii="Calibri" w:eastAsia="Times New Roman" w:hAnsi="Calibri" w:cs="Calibri"/>
                <w:bCs/>
                <w:iCs/>
                <w:color w:val="4475A1"/>
                <w:kern w:val="28"/>
                <w:sz w:val="20"/>
                <w:szCs w:val="20"/>
                <w:lang w:val="it-IT" w:eastAsia="fr-FR"/>
              </w:rPr>
              <w:t>Absorption</w:t>
            </w:r>
            <w:proofErr w:type="spellEnd"/>
            <w:r>
              <w:rPr>
                <w:rFonts w:ascii="Calibri" w:eastAsia="Times New Roman" w:hAnsi="Calibri" w:cs="Calibri"/>
                <w:bCs/>
                <w:iCs/>
                <w:color w:val="4475A1"/>
                <w:kern w:val="28"/>
                <w:sz w:val="20"/>
                <w:szCs w:val="20"/>
                <w:lang w:val="it-IT" w:eastAsia="fr-FR"/>
              </w:rPr>
              <w:t xml:space="preserve"> of water</w:t>
            </w:r>
          </w:p>
          <w:p w14:paraId="07BA1A81" w14:textId="6E54D2A4" w:rsidR="00556B2A" w:rsidRPr="004D7EED" w:rsidRDefault="00AD2607" w:rsidP="00AD2607">
            <w:pPr>
              <w:widowControl w:val="0"/>
              <w:spacing w:after="0" w:line="240" w:lineRule="auto"/>
              <w:jc w:val="both"/>
              <w:rPr>
                <w:rFonts w:ascii="Calibri" w:eastAsia="Times New Roman" w:hAnsi="Calibri" w:cs="Calibri"/>
                <w:bCs/>
                <w:color w:val="4475A1"/>
                <w:kern w:val="28"/>
                <w:sz w:val="20"/>
                <w:szCs w:val="20"/>
                <w:lang w:val="it-IT" w:eastAsia="fr-FR"/>
              </w:rPr>
            </w:pPr>
            <w:proofErr w:type="spellStart"/>
            <w:r w:rsidRPr="004D7EED">
              <w:rPr>
                <w:rFonts w:ascii="Calibri" w:eastAsia="Times New Roman" w:hAnsi="Calibri" w:cs="Calibri"/>
                <w:bCs/>
                <w:iCs/>
                <w:color w:val="4475A1"/>
                <w:kern w:val="28"/>
                <w:sz w:val="20"/>
                <w:szCs w:val="20"/>
                <w:lang w:val="it-IT" w:eastAsia="fr-FR"/>
              </w:rPr>
              <w:t>Categor</w:t>
            </w:r>
            <w:r w:rsidR="00287861">
              <w:rPr>
                <w:rFonts w:ascii="Calibri" w:eastAsia="Times New Roman" w:hAnsi="Calibri" w:cs="Calibri"/>
                <w:bCs/>
                <w:iCs/>
                <w:color w:val="4475A1"/>
                <w:kern w:val="28"/>
                <w:sz w:val="20"/>
                <w:szCs w:val="20"/>
                <w:lang w:val="it-IT" w:eastAsia="fr-FR"/>
              </w:rPr>
              <w:t>y</w:t>
            </w:r>
            <w:proofErr w:type="spellEnd"/>
          </w:p>
        </w:tc>
        <w:tc>
          <w:tcPr>
            <w:tcW w:w="1984" w:type="dxa"/>
            <w:tcBorders>
              <w:top w:val="single" w:sz="18" w:space="0" w:color="FFFFFF"/>
              <w:bottom w:val="single" w:sz="18" w:space="0" w:color="FFFFFF"/>
            </w:tcBorders>
            <w:shd w:val="clear" w:color="auto" w:fill="FFF3CC"/>
            <w:vAlign w:val="bottom"/>
          </w:tcPr>
          <w:p w14:paraId="09978043" w14:textId="77777777" w:rsidR="00556B2A" w:rsidRPr="005A0B31" w:rsidRDefault="00556B2A" w:rsidP="00556B2A">
            <w:pPr>
              <w:widowControl w:val="0"/>
              <w:spacing w:after="0" w:line="240" w:lineRule="auto"/>
              <w:jc w:val="both"/>
              <w:rPr>
                <w:rFonts w:ascii="Calibri" w:eastAsia="Times New Roman" w:hAnsi="Calibri" w:cs="Calibri"/>
                <w:bCs/>
                <w:iCs/>
                <w:color w:val="4475A1"/>
                <w:kern w:val="28"/>
                <w:sz w:val="20"/>
                <w:szCs w:val="20"/>
                <w:lang w:val="en-US" w:eastAsia="fr-FR"/>
              </w:rPr>
            </w:pPr>
            <w:r w:rsidRPr="005A0B31">
              <w:rPr>
                <w:rFonts w:ascii="Calibri" w:eastAsia="Times New Roman" w:hAnsi="Calibri" w:cs="Calibri"/>
                <w:bCs/>
                <w:iCs/>
                <w:color w:val="4475A1"/>
                <w:kern w:val="28"/>
                <w:sz w:val="20"/>
                <w:szCs w:val="20"/>
                <w:lang w:val="en-US" w:eastAsia="fr-FR"/>
              </w:rPr>
              <w:t>Kg /m² x min 0,5</w:t>
            </w:r>
          </w:p>
          <w:p w14:paraId="14204310" w14:textId="77777777" w:rsidR="00556B2A" w:rsidRPr="005A0B31" w:rsidRDefault="00556B2A" w:rsidP="00556B2A">
            <w:pPr>
              <w:widowControl w:val="0"/>
              <w:spacing w:after="0" w:line="240" w:lineRule="auto"/>
              <w:jc w:val="both"/>
              <w:rPr>
                <w:rFonts w:ascii="Calibri" w:eastAsia="Times New Roman" w:hAnsi="Calibri" w:cs="Calibri"/>
                <w:bCs/>
                <w:color w:val="4475A1"/>
                <w:kern w:val="28"/>
                <w:sz w:val="20"/>
                <w:szCs w:val="20"/>
                <w:lang w:val="en-US" w:eastAsia="fr-FR"/>
              </w:rPr>
            </w:pPr>
            <w:r w:rsidRPr="005A0B31">
              <w:rPr>
                <w:rFonts w:ascii="Calibri" w:eastAsia="Times New Roman" w:hAnsi="Calibri" w:cs="Calibri"/>
                <w:bCs/>
                <w:iCs/>
                <w:color w:val="4475A1"/>
                <w:kern w:val="28"/>
                <w:sz w:val="20"/>
                <w:szCs w:val="20"/>
                <w:lang w:val="en-US" w:eastAsia="fr-FR"/>
              </w:rPr>
              <w:t>Cat.</w:t>
            </w:r>
          </w:p>
        </w:tc>
        <w:tc>
          <w:tcPr>
            <w:tcW w:w="1276" w:type="dxa"/>
            <w:tcBorders>
              <w:top w:val="single" w:sz="18" w:space="0" w:color="FFFFFF"/>
              <w:bottom w:val="single" w:sz="18" w:space="0" w:color="FFFFFF"/>
            </w:tcBorders>
            <w:shd w:val="clear" w:color="auto" w:fill="FFF3CC"/>
            <w:vAlign w:val="bottom"/>
          </w:tcPr>
          <w:p w14:paraId="34B9838C"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W0</w:t>
            </w:r>
          </w:p>
        </w:tc>
        <w:tc>
          <w:tcPr>
            <w:tcW w:w="1915" w:type="dxa"/>
            <w:tcBorders>
              <w:top w:val="single" w:sz="18" w:space="0" w:color="FFFFFF"/>
              <w:bottom w:val="single" w:sz="18" w:space="0" w:color="FFFFFF"/>
            </w:tcBorders>
            <w:shd w:val="clear" w:color="auto" w:fill="FFF3CC"/>
          </w:tcPr>
          <w:p w14:paraId="4BF85751" w14:textId="77777777" w:rsidR="00556B2A" w:rsidRPr="004D7EED" w:rsidRDefault="00556B2A" w:rsidP="00556B2A">
            <w:pPr>
              <w:widowControl w:val="0"/>
              <w:spacing w:after="0" w:line="240" w:lineRule="auto"/>
              <w:jc w:val="both"/>
              <w:rPr>
                <w:rFonts w:ascii="Calibri" w:eastAsia="Times New Roman" w:hAnsi="Calibri" w:cs="Calibri"/>
                <w:bCs/>
                <w:i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UNI EN 1015-18</w:t>
            </w:r>
          </w:p>
          <w:p w14:paraId="113AA6E1"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p>
        </w:tc>
      </w:tr>
      <w:tr w:rsidR="00556B2A" w:rsidRPr="004D7EED" w14:paraId="02658502" w14:textId="77777777" w:rsidTr="00556B2A">
        <w:trPr>
          <w:trHeight w:val="340"/>
        </w:trPr>
        <w:tc>
          <w:tcPr>
            <w:tcW w:w="4890" w:type="dxa"/>
            <w:tcBorders>
              <w:top w:val="single" w:sz="18" w:space="0" w:color="FFFFFF"/>
              <w:bottom w:val="single" w:sz="18" w:space="0" w:color="FFFFFF"/>
            </w:tcBorders>
            <w:shd w:val="clear" w:color="auto" w:fill="FFEEB7"/>
            <w:vAlign w:val="center"/>
          </w:tcPr>
          <w:p w14:paraId="0D9EF6F2" w14:textId="5917AF8A" w:rsidR="00556B2A" w:rsidRPr="004D7EED" w:rsidRDefault="00287861" w:rsidP="00556B2A">
            <w:pPr>
              <w:widowControl w:val="0"/>
              <w:spacing w:after="0" w:line="240" w:lineRule="auto"/>
              <w:jc w:val="both"/>
              <w:rPr>
                <w:rFonts w:ascii="Calibri" w:eastAsia="Times New Roman" w:hAnsi="Calibri" w:cs="Calibri"/>
                <w:b/>
                <w:bCs/>
                <w:iCs/>
                <w:color w:val="4475A1"/>
                <w:kern w:val="28"/>
                <w:sz w:val="20"/>
                <w:szCs w:val="20"/>
                <w:lang w:val="it-IT" w:eastAsia="fr-FR"/>
              </w:rPr>
            </w:pPr>
            <w:r>
              <w:rPr>
                <w:rFonts w:ascii="Calibri" w:eastAsia="Times New Roman" w:hAnsi="Calibri" w:cs="Calibri"/>
                <w:bCs/>
                <w:iCs/>
                <w:color w:val="4475A1"/>
                <w:kern w:val="28"/>
                <w:sz w:val="20"/>
                <w:szCs w:val="20"/>
                <w:lang w:val="it-IT" w:eastAsia="fr-FR"/>
              </w:rPr>
              <w:t xml:space="preserve">Thermal </w:t>
            </w:r>
            <w:proofErr w:type="spellStart"/>
            <w:r>
              <w:rPr>
                <w:rFonts w:ascii="Calibri" w:eastAsia="Times New Roman" w:hAnsi="Calibri" w:cs="Calibri"/>
                <w:bCs/>
                <w:iCs/>
                <w:color w:val="4475A1"/>
                <w:kern w:val="28"/>
                <w:sz w:val="20"/>
                <w:szCs w:val="20"/>
                <w:lang w:val="it-IT" w:eastAsia="fr-FR"/>
              </w:rPr>
              <w:t>conductivity</w:t>
            </w:r>
            <w:proofErr w:type="spellEnd"/>
            <w:r w:rsidR="00AD2607" w:rsidRPr="004D7EED">
              <w:rPr>
                <w:rFonts w:ascii="Calibri" w:eastAsia="Times New Roman" w:hAnsi="Calibri" w:cs="Calibri"/>
                <w:bCs/>
                <w:iCs/>
                <w:color w:val="4475A1"/>
                <w:kern w:val="28"/>
                <w:sz w:val="20"/>
                <w:szCs w:val="20"/>
                <w:lang w:val="it-IT" w:eastAsia="fr-FR"/>
              </w:rPr>
              <w:t xml:space="preserve"> </w:t>
            </w:r>
            <w:r w:rsidR="00556B2A" w:rsidRPr="004D7EED">
              <w:rPr>
                <w:rFonts w:ascii="Calibri" w:eastAsia="Times New Roman" w:hAnsi="Calibri" w:cs="Calibri"/>
                <w:bCs/>
                <w:iCs/>
                <w:color w:val="4475A1"/>
                <w:kern w:val="28"/>
                <w:sz w:val="20"/>
                <w:szCs w:val="20"/>
                <w:lang w:val="it-IT" w:eastAsia="fr-FR"/>
              </w:rPr>
              <w:t>(</w:t>
            </w:r>
            <w:proofErr w:type="spellStart"/>
            <w:r w:rsidR="00556B2A" w:rsidRPr="004D7EED">
              <w:rPr>
                <w:rFonts w:ascii="Calibri" w:eastAsia="Times New Roman" w:hAnsi="Calibri" w:cs="Calibri"/>
                <w:bCs/>
                <w:iCs/>
                <w:color w:val="4475A1"/>
                <w:kern w:val="28"/>
                <w:sz w:val="20"/>
                <w:szCs w:val="20"/>
                <w:lang w:val="it-IT" w:eastAsia="fr-FR"/>
              </w:rPr>
              <w:t>λd</w:t>
            </w:r>
            <w:proofErr w:type="spellEnd"/>
            <w:r w:rsidR="00556B2A" w:rsidRPr="004D7EED">
              <w:rPr>
                <w:rFonts w:ascii="Calibri" w:eastAsia="Times New Roman" w:hAnsi="Calibri" w:cs="Calibri"/>
                <w:bCs/>
                <w:iCs/>
                <w:color w:val="4475A1"/>
                <w:kern w:val="28"/>
                <w:sz w:val="20"/>
                <w:szCs w:val="20"/>
                <w:lang w:val="it-IT" w:eastAsia="fr-FR"/>
              </w:rPr>
              <w:t>)</w:t>
            </w:r>
          </w:p>
        </w:tc>
        <w:tc>
          <w:tcPr>
            <w:tcW w:w="1984" w:type="dxa"/>
            <w:tcBorders>
              <w:top w:val="single" w:sz="18" w:space="0" w:color="FFFFFF"/>
              <w:bottom w:val="single" w:sz="18" w:space="0" w:color="FFFFFF"/>
            </w:tcBorders>
            <w:shd w:val="clear" w:color="auto" w:fill="FFEEB7"/>
            <w:vAlign w:val="center"/>
          </w:tcPr>
          <w:p w14:paraId="26746C78"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 xml:space="preserve">W / </w:t>
            </w:r>
            <w:proofErr w:type="spellStart"/>
            <w:proofErr w:type="gramStart"/>
            <w:r w:rsidRPr="004D7EED">
              <w:rPr>
                <w:rFonts w:ascii="Calibri" w:eastAsia="Times New Roman" w:hAnsi="Calibri" w:cs="Calibri"/>
                <w:bCs/>
                <w:iCs/>
                <w:color w:val="4475A1"/>
                <w:kern w:val="28"/>
                <w:sz w:val="20"/>
                <w:szCs w:val="20"/>
                <w:lang w:val="it-IT" w:eastAsia="fr-FR"/>
              </w:rPr>
              <w:t>m.K</w:t>
            </w:r>
            <w:proofErr w:type="spellEnd"/>
            <w:proofErr w:type="gramEnd"/>
          </w:p>
        </w:tc>
        <w:tc>
          <w:tcPr>
            <w:tcW w:w="1276" w:type="dxa"/>
            <w:tcBorders>
              <w:top w:val="single" w:sz="18" w:space="0" w:color="FFFFFF"/>
              <w:bottom w:val="single" w:sz="18" w:space="0" w:color="FFFFFF"/>
            </w:tcBorders>
            <w:shd w:val="clear" w:color="auto" w:fill="FFEEB7"/>
            <w:vAlign w:val="center"/>
          </w:tcPr>
          <w:p w14:paraId="5B72072B"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0,37-0,44</w:t>
            </w:r>
          </w:p>
        </w:tc>
        <w:tc>
          <w:tcPr>
            <w:tcW w:w="1915" w:type="dxa"/>
            <w:tcBorders>
              <w:top w:val="single" w:sz="18" w:space="0" w:color="FFFFFF"/>
              <w:bottom w:val="single" w:sz="18" w:space="0" w:color="FFFFFF"/>
            </w:tcBorders>
            <w:shd w:val="clear" w:color="auto" w:fill="FFEEB7"/>
            <w:vAlign w:val="center"/>
          </w:tcPr>
          <w:p w14:paraId="4089D2B7"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UNI EN 1745</w:t>
            </w:r>
          </w:p>
        </w:tc>
      </w:tr>
      <w:tr w:rsidR="00556B2A" w:rsidRPr="004D7EED" w14:paraId="11762D09" w14:textId="77777777" w:rsidTr="00556B2A">
        <w:trPr>
          <w:trHeight w:val="340"/>
        </w:trPr>
        <w:tc>
          <w:tcPr>
            <w:tcW w:w="4890" w:type="dxa"/>
            <w:tcBorders>
              <w:top w:val="single" w:sz="18" w:space="0" w:color="FFFFFF"/>
              <w:bottom w:val="single" w:sz="18" w:space="0" w:color="FFFFFF"/>
            </w:tcBorders>
            <w:shd w:val="clear" w:color="auto" w:fill="FFF3CC"/>
            <w:vAlign w:val="center"/>
          </w:tcPr>
          <w:p w14:paraId="0BAC5EFE" w14:textId="41C00161" w:rsidR="00556B2A" w:rsidRPr="00287861" w:rsidRDefault="00AD2607" w:rsidP="00556B2A">
            <w:pPr>
              <w:widowControl w:val="0"/>
              <w:spacing w:after="0" w:line="240" w:lineRule="auto"/>
              <w:jc w:val="both"/>
              <w:rPr>
                <w:rFonts w:ascii="Calibri" w:eastAsia="Times New Roman" w:hAnsi="Calibri" w:cs="Calibri"/>
                <w:bCs/>
                <w:iCs/>
                <w:color w:val="4475A1"/>
                <w:kern w:val="28"/>
                <w:sz w:val="20"/>
                <w:szCs w:val="20"/>
                <w:lang w:val="en-US" w:eastAsia="fr-FR"/>
              </w:rPr>
            </w:pPr>
            <w:r w:rsidRPr="00287861">
              <w:rPr>
                <w:rFonts w:ascii="Calibri" w:eastAsia="Times New Roman" w:hAnsi="Calibri" w:cs="Calibri"/>
                <w:bCs/>
                <w:iCs/>
                <w:color w:val="4475A1"/>
                <w:kern w:val="28"/>
                <w:sz w:val="20"/>
                <w:szCs w:val="20"/>
                <w:lang w:val="en-US" w:eastAsia="fr-FR"/>
              </w:rPr>
              <w:t>Coefficient</w:t>
            </w:r>
            <w:r w:rsidR="00287861" w:rsidRPr="00287861">
              <w:rPr>
                <w:rFonts w:ascii="Calibri" w:eastAsia="Times New Roman" w:hAnsi="Calibri" w:cs="Calibri"/>
                <w:bCs/>
                <w:iCs/>
                <w:color w:val="4475A1"/>
                <w:kern w:val="28"/>
                <w:sz w:val="20"/>
                <w:szCs w:val="20"/>
                <w:lang w:val="en-US" w:eastAsia="fr-FR"/>
              </w:rPr>
              <w:t xml:space="preserve"> of water </w:t>
            </w:r>
            <w:proofErr w:type="spellStart"/>
            <w:r w:rsidR="00287861" w:rsidRPr="00287861">
              <w:rPr>
                <w:rFonts w:ascii="Calibri" w:eastAsia="Times New Roman" w:hAnsi="Calibri" w:cs="Calibri"/>
                <w:bCs/>
                <w:iCs/>
                <w:color w:val="4475A1"/>
                <w:kern w:val="28"/>
                <w:sz w:val="20"/>
                <w:szCs w:val="20"/>
                <w:lang w:val="en-US" w:eastAsia="fr-FR"/>
              </w:rPr>
              <w:t>vapour</w:t>
            </w:r>
            <w:proofErr w:type="spellEnd"/>
            <w:r w:rsidR="00287861" w:rsidRPr="00287861">
              <w:rPr>
                <w:rFonts w:ascii="Calibri" w:eastAsia="Times New Roman" w:hAnsi="Calibri" w:cs="Calibri"/>
                <w:bCs/>
                <w:iCs/>
                <w:color w:val="4475A1"/>
                <w:kern w:val="28"/>
                <w:sz w:val="20"/>
                <w:szCs w:val="20"/>
                <w:lang w:val="en-US" w:eastAsia="fr-FR"/>
              </w:rPr>
              <w:t xml:space="preserve"> dispersion</w:t>
            </w:r>
            <w:r w:rsidRPr="00287861">
              <w:rPr>
                <w:rFonts w:ascii="Calibri" w:eastAsia="Times New Roman" w:hAnsi="Calibri" w:cs="Calibri"/>
                <w:bCs/>
                <w:iCs/>
                <w:color w:val="4475A1"/>
                <w:kern w:val="28"/>
                <w:sz w:val="20"/>
                <w:szCs w:val="20"/>
                <w:lang w:val="en-US" w:eastAsia="fr-FR"/>
              </w:rPr>
              <w:t xml:space="preserve"> </w:t>
            </w:r>
            <w:r w:rsidR="00556B2A" w:rsidRPr="00287861">
              <w:rPr>
                <w:rFonts w:ascii="Calibri" w:eastAsia="Times New Roman" w:hAnsi="Calibri" w:cs="Calibri"/>
                <w:bCs/>
                <w:iCs/>
                <w:color w:val="4475A1"/>
                <w:kern w:val="28"/>
                <w:sz w:val="20"/>
                <w:szCs w:val="20"/>
                <w:lang w:val="en-US" w:eastAsia="fr-FR"/>
              </w:rPr>
              <w:t>(</w:t>
            </w:r>
            <w:r w:rsidR="00556B2A" w:rsidRPr="004D7EED">
              <w:rPr>
                <w:rFonts w:ascii="Calibri" w:eastAsia="Times New Roman" w:hAnsi="Calibri" w:cs="Calibri"/>
                <w:bCs/>
                <w:iCs/>
                <w:color w:val="4475A1"/>
                <w:kern w:val="28"/>
                <w:sz w:val="20"/>
                <w:szCs w:val="20"/>
                <w:lang w:val="it-IT" w:eastAsia="fr-FR"/>
              </w:rPr>
              <w:t>μ</w:t>
            </w:r>
            <w:r w:rsidR="00556B2A" w:rsidRPr="00287861">
              <w:rPr>
                <w:rFonts w:ascii="Calibri" w:eastAsia="Times New Roman" w:hAnsi="Calibri" w:cs="Calibri"/>
                <w:bCs/>
                <w:iCs/>
                <w:color w:val="4475A1"/>
                <w:kern w:val="28"/>
                <w:sz w:val="20"/>
                <w:szCs w:val="20"/>
                <w:lang w:val="en-US" w:eastAsia="fr-FR"/>
              </w:rPr>
              <w:t>)</w:t>
            </w:r>
          </w:p>
        </w:tc>
        <w:tc>
          <w:tcPr>
            <w:tcW w:w="1984" w:type="dxa"/>
            <w:tcBorders>
              <w:top w:val="single" w:sz="18" w:space="0" w:color="FFFFFF"/>
              <w:bottom w:val="single" w:sz="18" w:space="0" w:color="FFFFFF"/>
            </w:tcBorders>
            <w:shd w:val="clear" w:color="auto" w:fill="FFF3CC"/>
            <w:vAlign w:val="center"/>
          </w:tcPr>
          <w:p w14:paraId="6EC4F1C4"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
                <w:bCs/>
                <w:iCs/>
                <w:color w:val="4475A1"/>
                <w:kern w:val="28"/>
                <w:sz w:val="20"/>
                <w:szCs w:val="20"/>
                <w:lang w:val="it-IT" w:eastAsia="fr-FR"/>
              </w:rPr>
              <w:t>-</w:t>
            </w:r>
          </w:p>
        </w:tc>
        <w:tc>
          <w:tcPr>
            <w:tcW w:w="1276" w:type="dxa"/>
            <w:tcBorders>
              <w:top w:val="single" w:sz="18" w:space="0" w:color="FFFFFF"/>
              <w:bottom w:val="single" w:sz="18" w:space="0" w:color="FFFFFF"/>
            </w:tcBorders>
            <w:shd w:val="clear" w:color="auto" w:fill="FFF3CC"/>
            <w:vAlign w:val="center"/>
          </w:tcPr>
          <w:p w14:paraId="147BE595"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15</w:t>
            </w:r>
          </w:p>
        </w:tc>
        <w:tc>
          <w:tcPr>
            <w:tcW w:w="1915" w:type="dxa"/>
            <w:tcBorders>
              <w:top w:val="single" w:sz="18" w:space="0" w:color="FFFFFF"/>
              <w:bottom w:val="single" w:sz="18" w:space="0" w:color="FFFFFF"/>
            </w:tcBorders>
            <w:shd w:val="clear" w:color="auto" w:fill="FFF3CC"/>
            <w:vAlign w:val="center"/>
          </w:tcPr>
          <w:p w14:paraId="7023335B" w14:textId="77777777" w:rsidR="00556B2A" w:rsidRPr="004D7EED" w:rsidRDefault="00556B2A" w:rsidP="00556B2A">
            <w:pPr>
              <w:widowControl w:val="0"/>
              <w:spacing w:after="0" w:line="240" w:lineRule="auto"/>
              <w:jc w:val="both"/>
              <w:rPr>
                <w:rFonts w:ascii="Calibri" w:eastAsia="Times New Roman" w:hAnsi="Calibri" w:cs="Calibri"/>
                <w:bCs/>
                <w:i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UNI EN 1015-19</w:t>
            </w:r>
          </w:p>
        </w:tc>
      </w:tr>
      <w:tr w:rsidR="00556B2A" w:rsidRPr="004D7EED" w14:paraId="5EA8C880" w14:textId="77777777" w:rsidTr="00556B2A">
        <w:trPr>
          <w:trHeight w:val="340"/>
        </w:trPr>
        <w:tc>
          <w:tcPr>
            <w:tcW w:w="4890" w:type="dxa"/>
            <w:tcBorders>
              <w:top w:val="single" w:sz="18" w:space="0" w:color="FFFFFF"/>
            </w:tcBorders>
            <w:shd w:val="clear" w:color="auto" w:fill="FFEEB7"/>
            <w:vAlign w:val="center"/>
          </w:tcPr>
          <w:p w14:paraId="7DAA7939" w14:textId="46B23420" w:rsidR="00556B2A" w:rsidRPr="004D7EED" w:rsidRDefault="00AD2607"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Rea</w:t>
            </w:r>
            <w:r w:rsidR="00287861">
              <w:rPr>
                <w:rFonts w:ascii="Calibri" w:eastAsia="Times New Roman" w:hAnsi="Calibri" w:cs="Calibri"/>
                <w:bCs/>
                <w:iCs/>
                <w:color w:val="4475A1"/>
                <w:kern w:val="28"/>
                <w:sz w:val="20"/>
                <w:szCs w:val="20"/>
                <w:lang w:val="it-IT" w:eastAsia="fr-FR"/>
              </w:rPr>
              <w:t xml:space="preserve">ction to </w:t>
            </w:r>
            <w:proofErr w:type="spellStart"/>
            <w:r w:rsidR="00287861">
              <w:rPr>
                <w:rFonts w:ascii="Calibri" w:eastAsia="Times New Roman" w:hAnsi="Calibri" w:cs="Calibri"/>
                <w:bCs/>
                <w:iCs/>
                <w:color w:val="4475A1"/>
                <w:kern w:val="28"/>
                <w:sz w:val="20"/>
                <w:szCs w:val="20"/>
                <w:lang w:val="it-IT" w:eastAsia="fr-FR"/>
              </w:rPr>
              <w:t>fire</w:t>
            </w:r>
            <w:proofErr w:type="spellEnd"/>
          </w:p>
        </w:tc>
        <w:tc>
          <w:tcPr>
            <w:tcW w:w="1984" w:type="dxa"/>
            <w:tcBorders>
              <w:top w:val="single" w:sz="18" w:space="0" w:color="FFFFFF"/>
            </w:tcBorders>
            <w:shd w:val="clear" w:color="auto" w:fill="FFEEB7"/>
            <w:vAlign w:val="center"/>
          </w:tcPr>
          <w:p w14:paraId="0FF98070" w14:textId="3D867E26"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proofErr w:type="spellStart"/>
            <w:r w:rsidRPr="004D7EED">
              <w:rPr>
                <w:rFonts w:ascii="Calibri" w:eastAsia="Times New Roman" w:hAnsi="Calibri" w:cs="Calibri"/>
                <w:bCs/>
                <w:iCs/>
                <w:color w:val="4475A1"/>
                <w:kern w:val="28"/>
                <w:sz w:val="20"/>
                <w:szCs w:val="20"/>
                <w:lang w:val="it-IT" w:eastAsia="fr-FR"/>
              </w:rPr>
              <w:t>Euroclass</w:t>
            </w:r>
            <w:proofErr w:type="spellEnd"/>
          </w:p>
        </w:tc>
        <w:tc>
          <w:tcPr>
            <w:tcW w:w="1276" w:type="dxa"/>
            <w:tcBorders>
              <w:top w:val="single" w:sz="18" w:space="0" w:color="FFFFFF"/>
            </w:tcBorders>
            <w:shd w:val="clear" w:color="auto" w:fill="FFEEB7"/>
            <w:vAlign w:val="center"/>
          </w:tcPr>
          <w:p w14:paraId="71C0FE8F"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A1</w:t>
            </w:r>
          </w:p>
        </w:tc>
        <w:tc>
          <w:tcPr>
            <w:tcW w:w="1915" w:type="dxa"/>
            <w:tcBorders>
              <w:top w:val="single" w:sz="18" w:space="0" w:color="FFFFFF"/>
            </w:tcBorders>
            <w:shd w:val="clear" w:color="auto" w:fill="FFEEB7"/>
            <w:vAlign w:val="center"/>
          </w:tcPr>
          <w:p w14:paraId="13F2A4CB" w14:textId="77777777" w:rsidR="00556B2A" w:rsidRPr="004D7EED" w:rsidRDefault="00556B2A" w:rsidP="00556B2A">
            <w:pPr>
              <w:widowControl w:val="0"/>
              <w:spacing w:after="0" w:line="240" w:lineRule="auto"/>
              <w:jc w:val="both"/>
              <w:rPr>
                <w:rFonts w:ascii="Calibri" w:eastAsia="Times New Roman" w:hAnsi="Calibri" w:cs="Calibri"/>
                <w:bCs/>
                <w:color w:val="4475A1"/>
                <w:kern w:val="28"/>
                <w:sz w:val="20"/>
                <w:szCs w:val="20"/>
                <w:lang w:val="it-IT" w:eastAsia="fr-FR"/>
              </w:rPr>
            </w:pPr>
            <w:r w:rsidRPr="004D7EED">
              <w:rPr>
                <w:rFonts w:ascii="Calibri" w:eastAsia="Times New Roman" w:hAnsi="Calibri" w:cs="Calibri"/>
                <w:bCs/>
                <w:iCs/>
                <w:color w:val="4475A1"/>
                <w:kern w:val="28"/>
                <w:sz w:val="20"/>
                <w:szCs w:val="20"/>
                <w:lang w:val="it-IT" w:eastAsia="fr-FR"/>
              </w:rPr>
              <w:t>UNI EN 13501-1</w:t>
            </w:r>
          </w:p>
        </w:tc>
      </w:tr>
    </w:tbl>
    <w:p w14:paraId="0C20BEA7" w14:textId="77777777" w:rsidR="00556B2A" w:rsidRPr="004D7EED" w:rsidRDefault="00556B2A" w:rsidP="00FE7A7F">
      <w:pPr>
        <w:widowControl w:val="0"/>
        <w:spacing w:after="0" w:line="240" w:lineRule="auto"/>
        <w:jc w:val="both"/>
        <w:rPr>
          <w:rFonts w:ascii="Calibri" w:eastAsia="Times New Roman" w:hAnsi="Calibri" w:cs="Calibri"/>
          <w:bCs/>
          <w:color w:val="595959" w:themeColor="text1" w:themeTint="A6"/>
          <w:kern w:val="28"/>
          <w:sz w:val="20"/>
          <w:szCs w:val="20"/>
          <w:lang w:val="it-IT" w:eastAsia="fr-FR"/>
        </w:rPr>
      </w:pPr>
    </w:p>
    <w:p w14:paraId="5F3ED293" w14:textId="788EEBF4" w:rsidR="00AD2607" w:rsidRPr="00287861" w:rsidRDefault="00287861" w:rsidP="00E87D31">
      <w:pPr>
        <w:widowControl w:val="0"/>
        <w:spacing w:after="0" w:line="240" w:lineRule="auto"/>
        <w:rPr>
          <w:rFonts w:ascii="Calibri" w:eastAsia="Times New Roman" w:hAnsi="Calibri" w:cs="Calibri"/>
          <w:bCs/>
          <w:color w:val="595959" w:themeColor="text1" w:themeTint="A6"/>
          <w:kern w:val="28"/>
          <w:sz w:val="20"/>
          <w:szCs w:val="20"/>
          <w:lang w:val="en-US" w:eastAsia="fr-FR"/>
        </w:rPr>
      </w:pPr>
      <w:r w:rsidRPr="00287861">
        <w:rPr>
          <w:rFonts w:ascii="Calibri" w:eastAsia="Times New Roman" w:hAnsi="Calibri" w:cs="Calibri"/>
          <w:bCs/>
          <w:color w:val="595959" w:themeColor="text1" w:themeTint="A6"/>
          <w:kern w:val="28"/>
          <w:sz w:val="20"/>
          <w:szCs w:val="20"/>
          <w:lang w:val="en-US" w:eastAsia="fr-FR"/>
        </w:rPr>
        <w:t xml:space="preserve">The results obtained are from laboratory tests </w:t>
      </w:r>
      <w:r w:rsidR="00AD2607" w:rsidRPr="00287861">
        <w:rPr>
          <w:rFonts w:ascii="Calibri" w:eastAsia="Times New Roman" w:hAnsi="Calibri" w:cs="Calibri"/>
          <w:bCs/>
          <w:color w:val="595959" w:themeColor="text1" w:themeTint="A6"/>
          <w:kern w:val="28"/>
          <w:sz w:val="20"/>
          <w:szCs w:val="20"/>
          <w:lang w:val="en-US" w:eastAsia="fr-FR"/>
        </w:rPr>
        <w:t>(o</w:t>
      </w:r>
      <w:r w:rsidRPr="00287861">
        <w:rPr>
          <w:rFonts w:ascii="Calibri" w:eastAsia="Times New Roman" w:hAnsi="Calibri" w:cs="Calibri"/>
          <w:bCs/>
          <w:color w:val="595959" w:themeColor="text1" w:themeTint="A6"/>
          <w:kern w:val="28"/>
          <w:sz w:val="20"/>
          <w:szCs w:val="20"/>
          <w:lang w:val="en-US" w:eastAsia="fr-FR"/>
        </w:rPr>
        <w:t>btained at a temperature of</w:t>
      </w:r>
      <w:r w:rsidR="00AD2607" w:rsidRPr="00287861">
        <w:rPr>
          <w:rFonts w:ascii="Calibri" w:eastAsia="Times New Roman" w:hAnsi="Calibri" w:cs="Calibri"/>
          <w:bCs/>
          <w:color w:val="595959" w:themeColor="text1" w:themeTint="A6"/>
          <w:kern w:val="28"/>
          <w:sz w:val="20"/>
          <w:szCs w:val="20"/>
          <w:lang w:val="en-US" w:eastAsia="fr-FR"/>
        </w:rPr>
        <w:t xml:space="preserve"> T=20°C ± 1°C </w:t>
      </w:r>
      <w:r w:rsidRPr="00287861">
        <w:rPr>
          <w:rFonts w:ascii="Calibri" w:eastAsia="Times New Roman" w:hAnsi="Calibri" w:cs="Calibri"/>
          <w:bCs/>
          <w:color w:val="595959" w:themeColor="text1" w:themeTint="A6"/>
          <w:kern w:val="28"/>
          <w:sz w:val="20"/>
          <w:szCs w:val="20"/>
          <w:lang w:val="en-US" w:eastAsia="fr-FR"/>
        </w:rPr>
        <w:t xml:space="preserve">and </w:t>
      </w:r>
      <w:r w:rsidR="00AD2607" w:rsidRPr="00287861">
        <w:rPr>
          <w:rFonts w:ascii="Calibri" w:eastAsia="Times New Roman" w:hAnsi="Calibri" w:cs="Calibri"/>
          <w:bCs/>
          <w:color w:val="595959" w:themeColor="text1" w:themeTint="A6"/>
          <w:kern w:val="28"/>
          <w:sz w:val="20"/>
          <w:szCs w:val="20"/>
          <w:lang w:val="en-US" w:eastAsia="fr-FR"/>
        </w:rPr>
        <w:t xml:space="preserve">U.R.=65% ± 5%) </w:t>
      </w:r>
      <w:r w:rsidRPr="00287861">
        <w:rPr>
          <w:rFonts w:ascii="Calibri" w:eastAsia="Times New Roman" w:hAnsi="Calibri" w:cs="Calibri"/>
          <w:bCs/>
          <w:color w:val="595959" w:themeColor="text1" w:themeTint="A6"/>
          <w:kern w:val="28"/>
          <w:sz w:val="20"/>
          <w:szCs w:val="20"/>
          <w:lang w:val="en-US" w:eastAsia="fr-FR"/>
        </w:rPr>
        <w:t xml:space="preserve">and can vary from results obtained in the field for variations in the mixture and method of application, in particular, for exceeding the recommended amount of </w:t>
      </w:r>
      <w:r>
        <w:rPr>
          <w:rFonts w:ascii="Calibri" w:eastAsia="Times New Roman" w:hAnsi="Calibri" w:cs="Calibri"/>
          <w:bCs/>
          <w:color w:val="595959" w:themeColor="text1" w:themeTint="A6"/>
          <w:kern w:val="28"/>
          <w:sz w:val="20"/>
          <w:szCs w:val="20"/>
          <w:lang w:val="en-US" w:eastAsia="fr-FR"/>
        </w:rPr>
        <w:t>water in the mixture</w:t>
      </w:r>
      <w:r w:rsidR="00AD2607" w:rsidRPr="00287861">
        <w:rPr>
          <w:rFonts w:ascii="Calibri" w:eastAsia="Times New Roman" w:hAnsi="Calibri" w:cs="Calibri"/>
          <w:bCs/>
          <w:color w:val="595959" w:themeColor="text1" w:themeTint="A6"/>
          <w:kern w:val="28"/>
          <w:sz w:val="20"/>
          <w:szCs w:val="20"/>
          <w:lang w:val="en-US" w:eastAsia="fr-FR"/>
        </w:rPr>
        <w:t>.</w:t>
      </w:r>
    </w:p>
    <w:p w14:paraId="08213D4E" w14:textId="77777777" w:rsidR="00AD2607" w:rsidRPr="001C4341" w:rsidRDefault="00AD2607" w:rsidP="00AD2607">
      <w:pPr>
        <w:widowControl w:val="0"/>
        <w:spacing w:before="60" w:after="0" w:line="240" w:lineRule="auto"/>
        <w:rPr>
          <w:rFonts w:ascii="Calibri" w:eastAsia="Times New Roman" w:hAnsi="Calibri" w:cs="Calibri"/>
          <w:b/>
          <w:bCs/>
          <w:color w:val="B2541A"/>
          <w:kern w:val="28"/>
          <w:sz w:val="20"/>
          <w:szCs w:val="20"/>
          <w:lang w:val="en-US" w:eastAsia="fr-FR"/>
        </w:rPr>
      </w:pPr>
      <w:r w:rsidRPr="001C4341">
        <w:rPr>
          <w:rFonts w:ascii="Calibri" w:eastAsia="Times New Roman" w:hAnsi="Calibri" w:cs="Calibri"/>
          <w:b/>
          <w:bCs/>
          <w:color w:val="B2541A"/>
          <w:kern w:val="28"/>
          <w:sz w:val="20"/>
          <w:szCs w:val="20"/>
          <w:lang w:val="en-US" w:eastAsia="fr-FR"/>
        </w:rPr>
        <w:t>Note</w:t>
      </w:r>
    </w:p>
    <w:p w14:paraId="7E397C06" w14:textId="7DE8D785" w:rsidR="00AD2607" w:rsidRPr="00287861" w:rsidRDefault="00287861" w:rsidP="00AD2607">
      <w:pPr>
        <w:widowControl w:val="0"/>
        <w:spacing w:after="0" w:line="240" w:lineRule="auto"/>
        <w:rPr>
          <w:rFonts w:ascii="Calibri" w:eastAsia="Times New Roman" w:hAnsi="Calibri" w:cs="Calibri"/>
          <w:bCs/>
          <w:color w:val="595959" w:themeColor="text1" w:themeTint="A6"/>
          <w:kern w:val="28"/>
          <w:sz w:val="20"/>
          <w:szCs w:val="20"/>
          <w:lang w:val="en-US" w:eastAsia="fr-FR"/>
        </w:rPr>
      </w:pPr>
      <w:r w:rsidRPr="00287861">
        <w:rPr>
          <w:rFonts w:ascii="Calibri" w:eastAsia="Times New Roman" w:hAnsi="Calibri" w:cs="Calibri"/>
          <w:bCs/>
          <w:color w:val="595959" w:themeColor="text1" w:themeTint="A6"/>
          <w:kern w:val="28"/>
          <w:sz w:val="20"/>
          <w:szCs w:val="20"/>
          <w:lang w:val="en-US" w:eastAsia="fr-FR"/>
        </w:rPr>
        <w:t>Our packaging conforms to the current norm</w:t>
      </w:r>
      <w:r w:rsidR="00AD2607" w:rsidRPr="00287861">
        <w:rPr>
          <w:rFonts w:ascii="Calibri" w:eastAsia="Times New Roman" w:hAnsi="Calibri" w:cs="Calibri"/>
          <w:bCs/>
          <w:color w:val="595959" w:themeColor="text1" w:themeTint="A6"/>
          <w:kern w:val="28"/>
          <w:sz w:val="20"/>
          <w:szCs w:val="20"/>
          <w:lang w:val="en-US" w:eastAsia="fr-FR"/>
        </w:rPr>
        <w:t xml:space="preserve"> (D.L. 626/</w:t>
      </w:r>
      <w:r w:rsidR="000D08D2" w:rsidRPr="00287861">
        <w:rPr>
          <w:rFonts w:ascii="Calibri" w:eastAsia="Times New Roman" w:hAnsi="Calibri" w:cs="Calibri"/>
          <w:bCs/>
          <w:color w:val="595959" w:themeColor="text1" w:themeTint="A6"/>
          <w:kern w:val="28"/>
          <w:sz w:val="20"/>
          <w:szCs w:val="20"/>
          <w:lang w:val="en-US" w:eastAsia="fr-FR"/>
        </w:rPr>
        <w:t>94,</w:t>
      </w:r>
      <w:r w:rsidR="00AD2607" w:rsidRPr="00287861">
        <w:rPr>
          <w:rFonts w:ascii="Calibri" w:eastAsia="Times New Roman" w:hAnsi="Calibri" w:cs="Calibri"/>
          <w:bCs/>
          <w:color w:val="595959" w:themeColor="text1" w:themeTint="A6"/>
          <w:kern w:val="28"/>
          <w:sz w:val="20"/>
          <w:szCs w:val="20"/>
          <w:lang w:val="en-US" w:eastAsia="fr-FR"/>
        </w:rPr>
        <w:t xml:space="preserve"> </w:t>
      </w:r>
      <w:proofErr w:type="spellStart"/>
      <w:r w:rsidR="00AD2607" w:rsidRPr="00287861">
        <w:rPr>
          <w:rFonts w:ascii="Calibri" w:eastAsia="Times New Roman" w:hAnsi="Calibri" w:cs="Calibri"/>
          <w:bCs/>
          <w:color w:val="595959" w:themeColor="text1" w:themeTint="A6"/>
          <w:kern w:val="28"/>
          <w:sz w:val="20"/>
          <w:szCs w:val="20"/>
          <w:lang w:val="en-US" w:eastAsia="fr-FR"/>
        </w:rPr>
        <w:t>D.lgs</w:t>
      </w:r>
      <w:proofErr w:type="spellEnd"/>
      <w:r w:rsidR="00AD2607" w:rsidRPr="00287861">
        <w:rPr>
          <w:rFonts w:ascii="Calibri" w:eastAsia="Times New Roman" w:hAnsi="Calibri" w:cs="Calibri"/>
          <w:bCs/>
          <w:color w:val="595959" w:themeColor="text1" w:themeTint="A6"/>
          <w:kern w:val="28"/>
          <w:sz w:val="20"/>
          <w:szCs w:val="20"/>
          <w:lang w:val="en-US" w:eastAsia="fr-FR"/>
        </w:rPr>
        <w:t xml:space="preserve">. 81/2008 </w:t>
      </w:r>
      <w:r>
        <w:rPr>
          <w:rFonts w:ascii="Calibri" w:eastAsia="Times New Roman" w:hAnsi="Calibri" w:cs="Calibri"/>
          <w:bCs/>
          <w:color w:val="595959" w:themeColor="text1" w:themeTint="A6"/>
          <w:kern w:val="28"/>
          <w:sz w:val="20"/>
          <w:szCs w:val="20"/>
          <w:lang w:val="en-US" w:eastAsia="fr-FR"/>
        </w:rPr>
        <w:t>with subsequent additions</w:t>
      </w:r>
      <w:r w:rsidR="00AD2607" w:rsidRPr="00287861">
        <w:rPr>
          <w:rFonts w:ascii="Calibri" w:eastAsia="Times New Roman" w:hAnsi="Calibri" w:cs="Calibri"/>
          <w:bCs/>
          <w:color w:val="595959" w:themeColor="text1" w:themeTint="A6"/>
          <w:kern w:val="28"/>
          <w:sz w:val="20"/>
          <w:szCs w:val="20"/>
          <w:lang w:val="en-US" w:eastAsia="fr-FR"/>
        </w:rPr>
        <w:t>).</w:t>
      </w:r>
    </w:p>
    <w:p w14:paraId="7E57F633" w14:textId="3FBCC75D" w:rsidR="00AD2607" w:rsidRPr="007001D8" w:rsidRDefault="00287861" w:rsidP="00AD2607">
      <w:pPr>
        <w:widowControl w:val="0"/>
        <w:spacing w:after="0" w:line="240" w:lineRule="auto"/>
        <w:rPr>
          <w:rFonts w:ascii="Calibri" w:eastAsia="Times New Roman" w:hAnsi="Calibri" w:cs="Calibri"/>
          <w:bCs/>
          <w:color w:val="595959" w:themeColor="text1" w:themeTint="A6"/>
          <w:kern w:val="28"/>
          <w:sz w:val="20"/>
          <w:szCs w:val="20"/>
          <w:lang w:val="en-US" w:eastAsia="fr-FR"/>
        </w:rPr>
      </w:pPr>
      <w:r w:rsidRPr="001C4341">
        <w:rPr>
          <w:rFonts w:ascii="Calibri" w:eastAsia="Times New Roman" w:hAnsi="Calibri" w:cs="Calibri"/>
          <w:bCs/>
          <w:color w:val="595959" w:themeColor="text1" w:themeTint="A6"/>
          <w:kern w:val="28"/>
          <w:sz w:val="20"/>
          <w:szCs w:val="20"/>
          <w:lang w:val="en-US" w:eastAsia="fr-FR"/>
        </w:rPr>
        <w:t>All cement-based products of</w:t>
      </w:r>
      <w:r w:rsidR="00AD2607" w:rsidRPr="001C4341">
        <w:rPr>
          <w:rFonts w:ascii="Calibri" w:eastAsia="Times New Roman" w:hAnsi="Calibri" w:cs="Calibri"/>
          <w:bCs/>
          <w:color w:val="595959" w:themeColor="text1" w:themeTint="A6"/>
          <w:kern w:val="28"/>
          <w:sz w:val="20"/>
          <w:szCs w:val="20"/>
          <w:lang w:val="en-US" w:eastAsia="fr-FR"/>
        </w:rPr>
        <w:t xml:space="preserve"> DOLCI COLORI srl </w:t>
      </w:r>
      <w:r w:rsidRPr="001C4341">
        <w:rPr>
          <w:rFonts w:ascii="Calibri" w:eastAsia="Times New Roman" w:hAnsi="Calibri" w:cs="Calibri"/>
          <w:bCs/>
          <w:color w:val="595959" w:themeColor="text1" w:themeTint="A6"/>
          <w:kern w:val="28"/>
          <w:sz w:val="20"/>
          <w:szCs w:val="20"/>
          <w:lang w:val="en-US" w:eastAsia="fr-FR"/>
        </w:rPr>
        <w:t>conform to the requirements of the law</w:t>
      </w:r>
      <w:r w:rsidR="00AD2607" w:rsidRPr="001C4341">
        <w:rPr>
          <w:rFonts w:ascii="Calibri" w:eastAsia="Times New Roman" w:hAnsi="Calibri" w:cs="Calibri"/>
          <w:bCs/>
          <w:color w:val="595959" w:themeColor="text1" w:themeTint="A6"/>
          <w:kern w:val="28"/>
          <w:sz w:val="20"/>
          <w:szCs w:val="20"/>
          <w:lang w:val="en-US" w:eastAsia="fr-FR"/>
        </w:rPr>
        <w:t xml:space="preserve"> D.M. 10/05/2004 </w:t>
      </w:r>
      <w:r w:rsidRPr="001C4341">
        <w:rPr>
          <w:rFonts w:ascii="Calibri" w:eastAsia="Times New Roman" w:hAnsi="Calibri" w:cs="Calibri"/>
          <w:bCs/>
          <w:color w:val="595959" w:themeColor="text1" w:themeTint="A6"/>
          <w:kern w:val="28"/>
          <w:sz w:val="20"/>
          <w:szCs w:val="20"/>
          <w:lang w:val="en-US" w:eastAsia="fr-FR"/>
        </w:rPr>
        <w:t xml:space="preserve">with subsequent modifications and additions. </w:t>
      </w:r>
      <w:r w:rsidRPr="007001D8">
        <w:rPr>
          <w:rFonts w:ascii="Calibri" w:eastAsia="Times New Roman" w:hAnsi="Calibri" w:cs="Calibri"/>
          <w:bCs/>
          <w:color w:val="595959" w:themeColor="text1" w:themeTint="A6"/>
          <w:kern w:val="28"/>
          <w:sz w:val="20"/>
          <w:szCs w:val="20"/>
          <w:lang w:val="en-US" w:eastAsia="fr-FR"/>
        </w:rPr>
        <w:t>Where necessary, they are treated with suitable reducing agents</w:t>
      </w:r>
      <w:r w:rsidR="001C4341">
        <w:rPr>
          <w:rFonts w:ascii="Calibri" w:eastAsia="Times New Roman" w:hAnsi="Calibri" w:cs="Calibri"/>
          <w:bCs/>
          <w:color w:val="595959" w:themeColor="text1" w:themeTint="A6"/>
          <w:kern w:val="28"/>
          <w:sz w:val="20"/>
          <w:szCs w:val="20"/>
          <w:lang w:val="en-US" w:eastAsia="fr-FR"/>
        </w:rPr>
        <w:t xml:space="preserve"> </w:t>
      </w:r>
      <w:r w:rsidRPr="007001D8">
        <w:rPr>
          <w:rFonts w:ascii="Calibri" w:eastAsia="Times New Roman" w:hAnsi="Calibri" w:cs="Calibri"/>
          <w:bCs/>
          <w:color w:val="595959" w:themeColor="text1" w:themeTint="A6"/>
          <w:kern w:val="28"/>
          <w:sz w:val="20"/>
          <w:szCs w:val="20"/>
          <w:lang w:val="en-US" w:eastAsia="fr-FR"/>
        </w:rPr>
        <w:t>to maintain the</w:t>
      </w:r>
      <w:r w:rsidR="007001D8" w:rsidRPr="007001D8">
        <w:rPr>
          <w:rFonts w:ascii="Calibri" w:eastAsia="Times New Roman" w:hAnsi="Calibri" w:cs="Calibri"/>
          <w:bCs/>
          <w:color w:val="595959" w:themeColor="text1" w:themeTint="A6"/>
          <w:kern w:val="28"/>
          <w:sz w:val="20"/>
          <w:szCs w:val="20"/>
          <w:lang w:val="en-US" w:eastAsia="fr-FR"/>
        </w:rPr>
        <w:t xml:space="preserve"> chrome</w:t>
      </w:r>
      <w:r w:rsidRPr="007001D8">
        <w:rPr>
          <w:rFonts w:ascii="Calibri" w:eastAsia="Times New Roman" w:hAnsi="Calibri" w:cs="Calibri"/>
          <w:bCs/>
          <w:color w:val="595959" w:themeColor="text1" w:themeTint="A6"/>
          <w:kern w:val="28"/>
          <w:sz w:val="20"/>
          <w:szCs w:val="20"/>
          <w:lang w:val="en-US" w:eastAsia="fr-FR"/>
        </w:rPr>
        <w:t xml:space="preserve"> hexavalent levels below those fixed by law.</w:t>
      </w:r>
      <w:r w:rsidR="00AD2607" w:rsidRPr="007001D8">
        <w:rPr>
          <w:rFonts w:ascii="Calibri" w:eastAsia="Times New Roman" w:hAnsi="Calibri" w:cs="Calibri"/>
          <w:bCs/>
          <w:color w:val="595959" w:themeColor="text1" w:themeTint="A6"/>
          <w:kern w:val="28"/>
          <w:sz w:val="20"/>
          <w:szCs w:val="20"/>
          <w:lang w:val="en-US" w:eastAsia="fr-FR"/>
        </w:rPr>
        <w:t xml:space="preserve"> </w:t>
      </w:r>
    </w:p>
    <w:p w14:paraId="0F8D04D5" w14:textId="4DC2D864" w:rsidR="00FE7A7F" w:rsidRPr="007001D8" w:rsidRDefault="00F21AC4" w:rsidP="00F21AC4">
      <w:pPr>
        <w:widowControl w:val="0"/>
        <w:spacing w:after="0" w:line="240" w:lineRule="auto"/>
        <w:rPr>
          <w:rFonts w:ascii="Calibri" w:eastAsia="Times New Roman" w:hAnsi="Calibri" w:cs="Calibri"/>
          <w:bCs/>
          <w:color w:val="595959" w:themeColor="text1" w:themeTint="A6"/>
          <w:kern w:val="28"/>
          <w:sz w:val="20"/>
          <w:szCs w:val="20"/>
          <w:lang w:val="en-US" w:eastAsia="fr-FR"/>
        </w:rPr>
      </w:pPr>
      <w:r w:rsidRPr="007001D8">
        <w:rPr>
          <w:rFonts w:ascii="Calibri" w:eastAsia="Times New Roman" w:hAnsi="Calibri" w:cs="Calibri"/>
          <w:bCs/>
          <w:color w:val="595959" w:themeColor="text1" w:themeTint="A6"/>
          <w:kern w:val="28"/>
          <w:sz w:val="20"/>
          <w:szCs w:val="20"/>
          <w:lang w:val="en-US" w:eastAsia="fr-FR"/>
        </w:rPr>
        <w:t xml:space="preserve">DOLCI COLORI </w:t>
      </w:r>
      <w:proofErr w:type="spellStart"/>
      <w:r w:rsidRPr="007001D8">
        <w:rPr>
          <w:rFonts w:ascii="Calibri" w:eastAsia="Times New Roman" w:hAnsi="Calibri" w:cs="Calibri"/>
          <w:bCs/>
          <w:color w:val="595959" w:themeColor="text1" w:themeTint="A6"/>
          <w:kern w:val="28"/>
          <w:sz w:val="20"/>
          <w:szCs w:val="20"/>
          <w:lang w:val="en-US" w:eastAsia="fr-FR"/>
        </w:rPr>
        <w:t>srl</w:t>
      </w:r>
      <w:proofErr w:type="spellEnd"/>
      <w:r w:rsidRPr="007001D8">
        <w:rPr>
          <w:rFonts w:ascii="Calibri" w:eastAsia="Times New Roman" w:hAnsi="Calibri" w:cs="Calibri"/>
          <w:bCs/>
          <w:color w:val="595959" w:themeColor="text1" w:themeTint="A6"/>
          <w:kern w:val="28"/>
          <w:sz w:val="20"/>
          <w:szCs w:val="20"/>
          <w:lang w:val="en-US" w:eastAsia="fr-FR"/>
        </w:rPr>
        <w:t xml:space="preserve"> </w:t>
      </w:r>
      <w:r w:rsidR="007001D8" w:rsidRPr="007001D8">
        <w:rPr>
          <w:rFonts w:ascii="Calibri" w:eastAsia="Times New Roman" w:hAnsi="Calibri" w:cs="Calibri"/>
          <w:bCs/>
          <w:color w:val="595959" w:themeColor="text1" w:themeTint="A6"/>
          <w:kern w:val="28"/>
          <w:sz w:val="20"/>
          <w:szCs w:val="20"/>
          <w:lang w:val="en-US" w:eastAsia="fr-FR"/>
        </w:rPr>
        <w:t>reserves the right to make changes to this data shee</w:t>
      </w:r>
      <w:r w:rsidR="007001D8">
        <w:rPr>
          <w:rFonts w:ascii="Calibri" w:eastAsia="Times New Roman" w:hAnsi="Calibri" w:cs="Calibri"/>
          <w:bCs/>
          <w:color w:val="595959" w:themeColor="text1" w:themeTint="A6"/>
          <w:kern w:val="28"/>
          <w:sz w:val="20"/>
          <w:szCs w:val="20"/>
          <w:lang w:val="en-US" w:eastAsia="fr-FR"/>
        </w:rPr>
        <w:t>t without prior notice</w:t>
      </w:r>
      <w:r w:rsidRPr="007001D8">
        <w:rPr>
          <w:rFonts w:ascii="Calibri" w:eastAsia="Times New Roman" w:hAnsi="Calibri" w:cs="Calibri"/>
          <w:bCs/>
          <w:color w:val="595959" w:themeColor="text1" w:themeTint="A6"/>
          <w:kern w:val="28"/>
          <w:sz w:val="20"/>
          <w:szCs w:val="20"/>
          <w:lang w:val="en-US" w:eastAsia="fr-FR"/>
        </w:rPr>
        <w:t>.</w:t>
      </w:r>
    </w:p>
    <w:p w14:paraId="2FFF0E0F" w14:textId="77777777" w:rsidR="00556B2A" w:rsidRPr="007001D8" w:rsidRDefault="00556B2A" w:rsidP="00FE7A7F">
      <w:pPr>
        <w:widowControl w:val="0"/>
        <w:spacing w:after="0" w:line="240" w:lineRule="auto"/>
        <w:jc w:val="right"/>
        <w:rPr>
          <w:rFonts w:ascii="Calibri" w:eastAsia="Times New Roman" w:hAnsi="Calibri" w:cs="Calibri"/>
          <w:bCs/>
          <w:color w:val="595959" w:themeColor="text1" w:themeTint="A6"/>
          <w:kern w:val="28"/>
          <w:sz w:val="20"/>
          <w:szCs w:val="20"/>
          <w:lang w:val="en-US" w:eastAsia="fr-FR"/>
        </w:rPr>
      </w:pPr>
    </w:p>
    <w:p w14:paraId="66CB3581" w14:textId="77777777" w:rsidR="00556B2A" w:rsidRPr="007001D8" w:rsidRDefault="00556B2A" w:rsidP="00FE7A7F">
      <w:pPr>
        <w:widowControl w:val="0"/>
        <w:spacing w:after="0" w:line="240" w:lineRule="auto"/>
        <w:jc w:val="right"/>
        <w:rPr>
          <w:rFonts w:ascii="Calibri" w:eastAsia="Times New Roman" w:hAnsi="Calibri" w:cs="Calibri"/>
          <w:bCs/>
          <w:color w:val="595959" w:themeColor="text1" w:themeTint="A6"/>
          <w:kern w:val="28"/>
          <w:sz w:val="20"/>
          <w:szCs w:val="20"/>
          <w:lang w:val="en-US" w:eastAsia="fr-FR"/>
        </w:rPr>
      </w:pPr>
    </w:p>
    <w:p w14:paraId="1CD090D3" w14:textId="77777777" w:rsidR="00556B2A" w:rsidRPr="007001D8" w:rsidRDefault="00556B2A" w:rsidP="00FE7A7F">
      <w:pPr>
        <w:widowControl w:val="0"/>
        <w:spacing w:after="0" w:line="240" w:lineRule="auto"/>
        <w:jc w:val="right"/>
        <w:rPr>
          <w:rFonts w:ascii="Calibri" w:eastAsia="Times New Roman" w:hAnsi="Calibri" w:cs="Calibri"/>
          <w:bCs/>
          <w:color w:val="595959" w:themeColor="text1" w:themeTint="A6"/>
          <w:kern w:val="28"/>
          <w:sz w:val="20"/>
          <w:szCs w:val="20"/>
          <w:lang w:val="en-US" w:eastAsia="fr-FR"/>
        </w:rPr>
      </w:pPr>
    </w:p>
    <w:p w14:paraId="0850A4E7" w14:textId="77777777" w:rsidR="00556B2A" w:rsidRPr="007001D8" w:rsidRDefault="00556B2A" w:rsidP="00FE7A7F">
      <w:pPr>
        <w:widowControl w:val="0"/>
        <w:spacing w:after="0" w:line="240" w:lineRule="auto"/>
        <w:jc w:val="right"/>
        <w:rPr>
          <w:rFonts w:ascii="Calibri" w:eastAsia="Times New Roman" w:hAnsi="Calibri" w:cs="Calibri"/>
          <w:bCs/>
          <w:color w:val="595959" w:themeColor="text1" w:themeTint="A6"/>
          <w:kern w:val="28"/>
          <w:sz w:val="20"/>
          <w:szCs w:val="20"/>
          <w:lang w:val="en-US" w:eastAsia="fr-FR"/>
        </w:rPr>
      </w:pPr>
    </w:p>
    <w:p w14:paraId="18D2F8E1" w14:textId="77777777" w:rsidR="00556B2A" w:rsidRPr="007001D8" w:rsidRDefault="00556B2A" w:rsidP="00FE7A7F">
      <w:pPr>
        <w:widowControl w:val="0"/>
        <w:spacing w:after="0" w:line="240" w:lineRule="auto"/>
        <w:jc w:val="right"/>
        <w:rPr>
          <w:rFonts w:ascii="Calibri" w:eastAsia="Times New Roman" w:hAnsi="Calibri" w:cs="Calibri"/>
          <w:bCs/>
          <w:color w:val="595959" w:themeColor="text1" w:themeTint="A6"/>
          <w:kern w:val="28"/>
          <w:sz w:val="20"/>
          <w:szCs w:val="20"/>
          <w:lang w:val="en-US" w:eastAsia="fr-FR"/>
        </w:rPr>
      </w:pPr>
    </w:p>
    <w:p w14:paraId="70A283BC" w14:textId="77777777" w:rsidR="00556B2A" w:rsidRPr="007001D8" w:rsidRDefault="00556B2A" w:rsidP="00FE7A7F">
      <w:pPr>
        <w:widowControl w:val="0"/>
        <w:spacing w:after="0" w:line="240" w:lineRule="auto"/>
        <w:jc w:val="right"/>
        <w:rPr>
          <w:rFonts w:ascii="Calibri" w:eastAsia="Times New Roman" w:hAnsi="Calibri" w:cs="Calibri"/>
          <w:bCs/>
          <w:color w:val="595959" w:themeColor="text1" w:themeTint="A6"/>
          <w:kern w:val="28"/>
          <w:sz w:val="20"/>
          <w:szCs w:val="20"/>
          <w:lang w:val="en-US" w:eastAsia="fr-FR"/>
        </w:rPr>
      </w:pPr>
    </w:p>
    <w:p w14:paraId="25A4C5C0" w14:textId="77777777" w:rsidR="00556B2A" w:rsidRPr="007001D8" w:rsidRDefault="00556B2A" w:rsidP="00FE7A7F">
      <w:pPr>
        <w:widowControl w:val="0"/>
        <w:spacing w:after="0" w:line="240" w:lineRule="auto"/>
        <w:jc w:val="right"/>
        <w:rPr>
          <w:rFonts w:ascii="Calibri" w:eastAsia="Times New Roman" w:hAnsi="Calibri" w:cs="Calibri"/>
          <w:bCs/>
          <w:color w:val="595959" w:themeColor="text1" w:themeTint="A6"/>
          <w:kern w:val="28"/>
          <w:sz w:val="20"/>
          <w:szCs w:val="20"/>
          <w:lang w:val="en-US" w:eastAsia="fr-FR"/>
        </w:rPr>
      </w:pPr>
    </w:p>
    <w:p w14:paraId="3D43135E" w14:textId="77777777" w:rsidR="00556B2A" w:rsidRPr="007001D8" w:rsidRDefault="00556B2A" w:rsidP="00FE7A7F">
      <w:pPr>
        <w:widowControl w:val="0"/>
        <w:spacing w:after="0" w:line="240" w:lineRule="auto"/>
        <w:jc w:val="right"/>
        <w:rPr>
          <w:rFonts w:ascii="Calibri" w:eastAsia="Times New Roman" w:hAnsi="Calibri" w:cs="Calibri"/>
          <w:bCs/>
          <w:color w:val="595959" w:themeColor="text1" w:themeTint="A6"/>
          <w:kern w:val="28"/>
          <w:sz w:val="20"/>
          <w:szCs w:val="20"/>
          <w:lang w:val="en-US" w:eastAsia="fr-FR"/>
        </w:rPr>
      </w:pPr>
    </w:p>
    <w:p w14:paraId="514AD4F7" w14:textId="77777777" w:rsidR="00556B2A" w:rsidRPr="007001D8" w:rsidRDefault="00556B2A" w:rsidP="00556B2A">
      <w:pPr>
        <w:widowControl w:val="0"/>
        <w:spacing w:after="0" w:line="240" w:lineRule="auto"/>
        <w:rPr>
          <w:rFonts w:ascii="Calibri" w:eastAsia="Times New Roman" w:hAnsi="Calibri" w:cs="Calibri"/>
          <w:bCs/>
          <w:color w:val="595959" w:themeColor="text1" w:themeTint="A6"/>
          <w:kern w:val="28"/>
          <w:sz w:val="20"/>
          <w:szCs w:val="20"/>
          <w:lang w:val="en-US" w:eastAsia="fr-FR"/>
        </w:rPr>
      </w:pPr>
    </w:p>
    <w:p w14:paraId="3ED8DD13" w14:textId="77777777" w:rsidR="00556B2A" w:rsidRPr="007001D8" w:rsidRDefault="00556B2A" w:rsidP="00FE7A7F">
      <w:pPr>
        <w:widowControl w:val="0"/>
        <w:spacing w:after="0" w:line="240" w:lineRule="auto"/>
        <w:jc w:val="right"/>
        <w:rPr>
          <w:rFonts w:ascii="Calibri" w:eastAsia="Times New Roman" w:hAnsi="Calibri" w:cs="Calibri"/>
          <w:bCs/>
          <w:color w:val="595959" w:themeColor="text1" w:themeTint="A6"/>
          <w:kern w:val="28"/>
          <w:sz w:val="20"/>
          <w:szCs w:val="20"/>
          <w:lang w:val="en-US" w:eastAsia="fr-FR"/>
        </w:rPr>
      </w:pPr>
    </w:p>
    <w:p w14:paraId="20A5F779" w14:textId="77777777" w:rsidR="00556B2A" w:rsidRPr="007001D8" w:rsidRDefault="00556B2A" w:rsidP="00556B2A">
      <w:pPr>
        <w:widowControl w:val="0"/>
        <w:spacing w:after="0" w:line="240" w:lineRule="auto"/>
        <w:rPr>
          <w:rFonts w:ascii="Calibri" w:eastAsia="Times New Roman" w:hAnsi="Calibri" w:cs="Calibri"/>
          <w:bCs/>
          <w:color w:val="595959" w:themeColor="text1" w:themeTint="A6"/>
          <w:kern w:val="28"/>
          <w:sz w:val="20"/>
          <w:szCs w:val="20"/>
          <w:lang w:val="en-US" w:eastAsia="fr-FR"/>
        </w:rPr>
        <w:sectPr w:rsidR="00556B2A" w:rsidRPr="007001D8" w:rsidSect="00556B2A">
          <w:headerReference w:type="default" r:id="rId7"/>
          <w:footerReference w:type="default" r:id="rId8"/>
          <w:type w:val="continuous"/>
          <w:pgSz w:w="11906" w:h="16838"/>
          <w:pgMar w:top="2835" w:right="907" w:bottom="1134" w:left="907" w:header="1134" w:footer="680" w:gutter="0"/>
          <w:cols w:space="227"/>
          <w:docGrid w:linePitch="360"/>
        </w:sectPr>
      </w:pPr>
    </w:p>
    <w:p w14:paraId="1A13A112" w14:textId="77777777" w:rsidR="00556B2A" w:rsidRPr="007001D8" w:rsidRDefault="00556B2A" w:rsidP="00556B2A">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en-US" w:eastAsia="it-IT"/>
        </w:rPr>
      </w:pPr>
    </w:p>
    <w:p w14:paraId="7E16E748" w14:textId="77777777" w:rsidR="00556B2A" w:rsidRPr="007001D8" w:rsidRDefault="00556B2A" w:rsidP="00556B2A">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en-US" w:eastAsia="it-IT"/>
        </w:rPr>
      </w:pPr>
    </w:p>
    <w:p w14:paraId="4FB3BAC1" w14:textId="77777777" w:rsidR="00556B2A" w:rsidRPr="007001D8" w:rsidRDefault="00556B2A" w:rsidP="00556B2A">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en-US" w:eastAsia="it-IT"/>
        </w:rPr>
      </w:pPr>
    </w:p>
    <w:p w14:paraId="3D1052DC" w14:textId="77777777" w:rsidR="00556B2A" w:rsidRPr="007001D8" w:rsidRDefault="00556B2A" w:rsidP="00556B2A">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en-US" w:eastAsia="it-IT"/>
        </w:rPr>
      </w:pPr>
    </w:p>
    <w:p w14:paraId="3647861C" w14:textId="77777777" w:rsidR="00556B2A" w:rsidRPr="007001D8" w:rsidRDefault="00556B2A" w:rsidP="00556B2A">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en-US" w:eastAsia="it-IT"/>
        </w:rPr>
      </w:pPr>
    </w:p>
    <w:p w14:paraId="70F09EE2" w14:textId="77777777" w:rsidR="00556B2A" w:rsidRPr="007001D8" w:rsidRDefault="00556B2A" w:rsidP="00556B2A">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en-US" w:eastAsia="it-IT"/>
        </w:rPr>
      </w:pPr>
    </w:p>
    <w:p w14:paraId="5A0C4594" w14:textId="227926A7" w:rsidR="00556B2A" w:rsidRPr="004D7EED" w:rsidRDefault="00556B2A" w:rsidP="00556B2A">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it-IT" w:eastAsia="it-IT"/>
        </w:rPr>
      </w:pPr>
      <w:r w:rsidRPr="004D7EED">
        <w:rPr>
          <w:rFonts w:eastAsia="Times New Roman" w:cstheme="minorHAnsi"/>
          <w:color w:val="595959" w:themeColor="text1" w:themeTint="A6"/>
          <w:sz w:val="20"/>
          <w:szCs w:val="20"/>
          <w:lang w:val="it-IT" w:eastAsia="it-IT"/>
        </w:rPr>
        <w:t xml:space="preserve">Date: </w:t>
      </w:r>
      <w:r w:rsidR="00F645F0" w:rsidRPr="004D7EED">
        <w:rPr>
          <w:rFonts w:eastAsia="Times New Roman" w:cstheme="minorHAnsi"/>
          <w:color w:val="595959" w:themeColor="text1" w:themeTint="A6"/>
          <w:sz w:val="20"/>
          <w:szCs w:val="20"/>
          <w:lang w:val="it-IT" w:eastAsia="it-IT"/>
        </w:rPr>
        <w:fldChar w:fldCharType="begin"/>
      </w:r>
      <w:r w:rsidRPr="004D7EED">
        <w:rPr>
          <w:rFonts w:eastAsia="Times New Roman" w:cstheme="minorHAnsi"/>
          <w:color w:val="595959" w:themeColor="text1" w:themeTint="A6"/>
          <w:sz w:val="20"/>
          <w:szCs w:val="20"/>
          <w:lang w:val="it-IT" w:eastAsia="it-IT"/>
        </w:rPr>
        <w:instrText xml:space="preserve"> TIME \@ "dd/MM/yy" </w:instrText>
      </w:r>
      <w:r w:rsidR="00F645F0" w:rsidRPr="004D7EED">
        <w:rPr>
          <w:rFonts w:eastAsia="Times New Roman" w:cstheme="minorHAnsi"/>
          <w:color w:val="595959" w:themeColor="text1" w:themeTint="A6"/>
          <w:sz w:val="20"/>
          <w:szCs w:val="20"/>
          <w:lang w:val="it-IT" w:eastAsia="it-IT"/>
        </w:rPr>
        <w:fldChar w:fldCharType="separate"/>
      </w:r>
      <w:r w:rsidR="006C17A8">
        <w:rPr>
          <w:rFonts w:eastAsia="Times New Roman" w:cstheme="minorHAnsi"/>
          <w:noProof/>
          <w:color w:val="595959" w:themeColor="text1" w:themeTint="A6"/>
          <w:sz w:val="20"/>
          <w:szCs w:val="20"/>
          <w:lang w:val="it-IT" w:eastAsia="it-IT"/>
        </w:rPr>
        <w:t>11/11/19</w:t>
      </w:r>
      <w:r w:rsidR="00F645F0" w:rsidRPr="004D7EED">
        <w:rPr>
          <w:rFonts w:eastAsia="Times New Roman" w:cstheme="minorHAnsi"/>
          <w:color w:val="595959" w:themeColor="text1" w:themeTint="A6"/>
          <w:sz w:val="20"/>
          <w:szCs w:val="20"/>
          <w:lang w:val="it-IT" w:eastAsia="it-IT"/>
        </w:rPr>
        <w:fldChar w:fldCharType="end"/>
      </w:r>
    </w:p>
    <w:p w14:paraId="23D613D0" w14:textId="77777777" w:rsidR="00274A96" w:rsidRPr="004D7EED" w:rsidRDefault="00274A96" w:rsidP="00274A96">
      <w:pPr>
        <w:spacing w:after="0" w:line="240" w:lineRule="auto"/>
        <w:rPr>
          <w:rFonts w:ascii="Calibri" w:eastAsia="Times New Roman" w:hAnsi="Calibri" w:cs="Calibri"/>
          <w:color w:val="595959" w:themeColor="text1" w:themeTint="A6"/>
          <w:kern w:val="28"/>
          <w:sz w:val="20"/>
          <w:szCs w:val="20"/>
          <w:lang w:val="it-IT" w:eastAsia="fr-FR"/>
        </w:rPr>
      </w:pPr>
    </w:p>
    <w:sectPr w:rsidR="00274A96" w:rsidRPr="004D7EED" w:rsidSect="00556B2A">
      <w:type w:val="continuous"/>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50163" w14:textId="77777777" w:rsidR="008521E0" w:rsidRDefault="008521E0" w:rsidP="00E23885">
      <w:pPr>
        <w:spacing w:after="0" w:line="240" w:lineRule="auto"/>
      </w:pPr>
      <w:r>
        <w:separator/>
      </w:r>
    </w:p>
  </w:endnote>
  <w:endnote w:type="continuationSeparator" w:id="0">
    <w:p w14:paraId="40FEB13D" w14:textId="77777777" w:rsidR="008521E0" w:rsidRDefault="008521E0"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4D7EED" w14:paraId="20E04387" w14:textId="77777777" w:rsidTr="00274A96">
      <w:tc>
        <w:tcPr>
          <w:tcW w:w="10207" w:type="dxa"/>
          <w:gridSpan w:val="2"/>
          <w:tcBorders>
            <w:top w:val="single" w:sz="12" w:space="0" w:color="2A4A9A"/>
            <w:left w:val="nil"/>
            <w:bottom w:val="single" w:sz="12" w:space="0" w:color="2A4A9A"/>
            <w:right w:val="nil"/>
          </w:tcBorders>
        </w:tcPr>
        <w:p w14:paraId="03EC720E" w14:textId="05935C21" w:rsidR="00B1671F" w:rsidRPr="008C6C59" w:rsidRDefault="005A0B31" w:rsidP="00654245">
          <w:pPr>
            <w:spacing w:before="60" w:after="60" w:line="180" w:lineRule="auto"/>
            <w:jc w:val="both"/>
            <w:rPr>
              <w:rFonts w:ascii="Calibri" w:eastAsia="Times New Roman" w:hAnsi="Calibri" w:cs="Calibri"/>
              <w:color w:val="595959"/>
              <w:kern w:val="28"/>
              <w:sz w:val="18"/>
              <w:szCs w:val="18"/>
              <w:lang w:val="en-US" w:eastAsia="fr-FR"/>
            </w:rPr>
          </w:pPr>
          <w:r w:rsidRPr="005A0B31">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8C6C59">
            <w:rPr>
              <w:rFonts w:ascii="Arial Narrow" w:hAnsi="Arial Narrow" w:cs="Arial Narrow"/>
              <w:color w:val="595959"/>
              <w:sz w:val="18"/>
              <w:szCs w:val="18"/>
              <w:lang w:val="en-US"/>
            </w:rPr>
            <w:t>Our technical assistance team is available for any further information that might be necessary.</w:t>
          </w:r>
          <w:r w:rsidR="00321F03" w:rsidRPr="008C6C59">
            <w:rPr>
              <w:rFonts w:ascii="Calibri" w:eastAsia="Times New Roman" w:hAnsi="Calibri" w:cs="Calibri"/>
              <w:color w:val="595959" w:themeColor="text1" w:themeTint="A6"/>
              <w:kern w:val="28"/>
              <w:sz w:val="18"/>
              <w:szCs w:val="18"/>
              <w:lang w:val="en-US" w:eastAsia="fr-FR"/>
            </w:rPr>
            <w:t xml:space="preserve"> </w:t>
          </w:r>
        </w:p>
      </w:tc>
    </w:tr>
    <w:tr w:rsidR="00B1671F" w14:paraId="1870FF7E" w14:textId="77777777" w:rsidTr="00274A96">
      <w:trPr>
        <w:trHeight w:val="283"/>
      </w:trPr>
      <w:tc>
        <w:tcPr>
          <w:tcW w:w="2898" w:type="dxa"/>
          <w:tcBorders>
            <w:top w:val="single" w:sz="12" w:space="0" w:color="2A4A9A"/>
            <w:left w:val="nil"/>
            <w:bottom w:val="nil"/>
            <w:right w:val="nil"/>
          </w:tcBorders>
          <w:vAlign w:val="bottom"/>
        </w:tcPr>
        <w:p w14:paraId="568B4D9C"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72619A33" wp14:editId="25657CA8">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392D4306"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50010F">
            <w:rPr>
              <w:rFonts w:ascii="Calibri" w:eastAsia="Times New Roman" w:hAnsi="Calibri" w:cs="Calibri"/>
              <w:color w:val="595959" w:themeColor="text1" w:themeTint="A6"/>
              <w:kern w:val="28"/>
              <w:sz w:val="16"/>
              <w:szCs w:val="16"/>
              <w:lang w:val="it-IT" w:eastAsia="fr-FR"/>
            </w:rPr>
            <w:t xml:space="preserve">E-mail: </w:t>
          </w:r>
          <w:hyperlink r:id="rId2" w:history="1">
            <w:r w:rsidRPr="0050010F">
              <w:rPr>
                <w:rFonts w:ascii="Calibri" w:eastAsia="Times New Roman" w:hAnsi="Calibri" w:cs="Calibri"/>
                <w:bCs/>
                <w:color w:val="595959" w:themeColor="text1" w:themeTint="A6"/>
                <w:kern w:val="28"/>
                <w:sz w:val="16"/>
                <w:szCs w:val="16"/>
                <w:u w:val="single"/>
                <w:lang w:val="it-IT" w:eastAsia="fr-FR"/>
              </w:rPr>
              <w:t>info@dolcicolor.it</w:t>
            </w:r>
          </w:hyperlink>
          <w:r w:rsidRPr="0050010F">
            <w:rPr>
              <w:rFonts w:ascii="Calibri" w:eastAsia="Times New Roman" w:hAnsi="Calibri" w:cs="Calibri"/>
              <w:bCs/>
              <w:color w:val="595959" w:themeColor="text1" w:themeTint="A6"/>
              <w:kern w:val="28"/>
              <w:sz w:val="16"/>
              <w:szCs w:val="16"/>
              <w:lang w:val="it-IT" w:eastAsia="fr-FR"/>
            </w:rPr>
            <w:t xml:space="preserve"> - www. </w:t>
          </w:r>
          <w:proofErr w:type="spellStart"/>
          <w:r w:rsidRPr="0050010F">
            <w:rPr>
              <w:rFonts w:ascii="Calibri" w:eastAsia="Times New Roman" w:hAnsi="Calibri" w:cs="Calibri"/>
              <w:bCs/>
              <w:color w:val="595959" w:themeColor="text1" w:themeTint="A6"/>
              <w:kern w:val="28"/>
              <w:sz w:val="16"/>
              <w:szCs w:val="16"/>
              <w:lang w:val="it-IT" w:eastAsia="fr-FR"/>
            </w:rPr>
            <w:t>dolcicolor</w:t>
          </w:r>
          <w:proofErr w:type="spellEnd"/>
          <w:r w:rsidRPr="0050010F">
            <w:rPr>
              <w:rFonts w:ascii="Calibri" w:eastAsia="Times New Roman" w:hAnsi="Calibri" w:cs="Calibri"/>
              <w:bCs/>
              <w:color w:val="595959" w:themeColor="text1" w:themeTint="A6"/>
              <w:kern w:val="28"/>
              <w:sz w:val="16"/>
              <w:szCs w:val="16"/>
              <w:lang w:val="it-IT" w:eastAsia="fr-FR"/>
            </w:rPr>
            <w:t xml:space="preserve">. </w:t>
          </w:r>
          <w:proofErr w:type="spellStart"/>
          <w:r w:rsidRPr="0050010F">
            <w:rPr>
              <w:rFonts w:ascii="Calibri" w:eastAsia="Times New Roman" w:hAnsi="Calibri" w:cs="Calibri"/>
              <w:bCs/>
              <w:color w:val="595959" w:themeColor="text1" w:themeTint="A6"/>
              <w:kern w:val="28"/>
              <w:sz w:val="16"/>
              <w:szCs w:val="16"/>
              <w:lang w:val="it-IT" w:eastAsia="fr-FR"/>
            </w:rPr>
            <w:t>it</w:t>
          </w:r>
          <w:proofErr w:type="spellEnd"/>
        </w:p>
      </w:tc>
    </w:tr>
  </w:tbl>
  <w:p w14:paraId="42065519"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63206" w14:textId="77777777" w:rsidR="008521E0" w:rsidRDefault="008521E0" w:rsidP="00E23885">
      <w:pPr>
        <w:spacing w:after="0" w:line="240" w:lineRule="auto"/>
      </w:pPr>
      <w:r>
        <w:separator/>
      </w:r>
    </w:p>
  </w:footnote>
  <w:footnote w:type="continuationSeparator" w:id="0">
    <w:p w14:paraId="6AC38D56" w14:textId="77777777" w:rsidR="008521E0" w:rsidRDefault="008521E0"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41EF" w14:textId="2512B352"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4EC2F2EA" wp14:editId="189247FF">
          <wp:simplePos x="0" y="0"/>
          <wp:positionH relativeFrom="page">
            <wp:posOffset>591502</wp:posOffset>
          </wp:positionH>
          <wp:positionV relativeFrom="page">
            <wp:posOffset>486092</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proofErr w:type="spellStart"/>
    <w:r w:rsidR="008C6C59">
      <w:rPr>
        <w:rFonts w:ascii="Calibri" w:eastAsia="Times New Roman" w:hAnsi="Calibri" w:cs="Calibri"/>
        <w:color w:val="DDB56D"/>
        <w:kern w:val="28"/>
        <w:sz w:val="36"/>
        <w:szCs w:val="36"/>
        <w:lang w:eastAsia="fr-FR"/>
      </w:rPr>
      <w:t>Technical</w:t>
    </w:r>
    <w:proofErr w:type="spellEnd"/>
    <w:r w:rsidR="008C6C59">
      <w:rPr>
        <w:rFonts w:ascii="Calibri" w:eastAsia="Times New Roman" w:hAnsi="Calibri" w:cs="Calibri"/>
        <w:color w:val="DDB56D"/>
        <w:kern w:val="28"/>
        <w:sz w:val="36"/>
        <w:szCs w:val="36"/>
        <w:lang w:eastAsia="fr-FR"/>
      </w:rPr>
      <w:t xml:space="preserve"> data </w:t>
    </w:r>
    <w:proofErr w:type="spellStart"/>
    <w:r w:rsidR="008C6C59">
      <w:rPr>
        <w:rFonts w:ascii="Calibri" w:eastAsia="Times New Roman" w:hAnsi="Calibri" w:cs="Calibri"/>
        <w:color w:val="DDB56D"/>
        <w:kern w:val="28"/>
        <w:sz w:val="36"/>
        <w:szCs w:val="36"/>
        <w:lang w:eastAsia="fr-FR"/>
      </w:rPr>
      <w:t>sheet</w:t>
    </w:r>
    <w:proofErr w:type="spellEnd"/>
    <w:r w:rsidR="006E471F">
      <w:rPr>
        <w:rFonts w:ascii="Calibri" w:eastAsia="Times New Roman" w:hAnsi="Calibri" w:cs="Calibri"/>
        <w:color w:val="DDB56D"/>
        <w:kern w:val="28"/>
        <w:sz w:val="36"/>
        <w:szCs w:val="36"/>
        <w:lang w:eastAsia="fr-FR"/>
      </w:rPr>
      <w:t xml:space="preserve"> </w:t>
    </w:r>
    <w:r w:rsidR="006E471F" w:rsidRPr="006E471F">
      <w:rPr>
        <w:rFonts w:ascii="Calibri" w:eastAsia="Times New Roman" w:hAnsi="Calibri" w:cs="Calibri"/>
        <w:color w:val="FFFFFF" w:themeColor="background1"/>
        <w:kern w:val="28"/>
        <w:sz w:val="36"/>
        <w:szCs w:val="36"/>
        <w:lang w:eastAsia="fr-FR"/>
      </w:rPr>
      <w:t>CC/0020</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43CE0559" w14:textId="77777777" w:rsidTr="00D17F3A">
      <w:trPr>
        <w:trHeight w:val="850"/>
      </w:trPr>
      <w:tc>
        <w:tcPr>
          <w:tcW w:w="1416" w:type="dxa"/>
          <w:vAlign w:val="center"/>
        </w:tcPr>
        <w:p w14:paraId="65004304" w14:textId="77777777" w:rsidR="00B1671F" w:rsidRDefault="00DD56E8" w:rsidP="00D17F3A">
          <w:pPr>
            <w:pStyle w:val="Intestazione"/>
            <w:spacing w:line="276" w:lineRule="auto"/>
            <w:rPr>
              <w:rFonts w:ascii="Calibri" w:eastAsia="Times New Roman" w:hAnsi="Calibri" w:cs="Calibri"/>
              <w:color w:val="000000" w:themeColor="text1"/>
              <w:kern w:val="28"/>
              <w:sz w:val="36"/>
              <w:szCs w:val="36"/>
              <w:lang w:eastAsia="fr-FR"/>
            </w:rPr>
          </w:pPr>
          <w:r>
            <w:rPr>
              <w:rFonts w:ascii="Calibri" w:eastAsia="Times New Roman" w:hAnsi="Calibri" w:cs="Calibri"/>
              <w:noProof/>
              <w:color w:val="000000" w:themeColor="text1"/>
              <w:kern w:val="28"/>
              <w:sz w:val="36"/>
              <w:szCs w:val="36"/>
              <w:lang w:val="it-IT" w:eastAsia="it-IT"/>
            </w:rPr>
            <w:drawing>
              <wp:inline distT="0" distB="0" distL="0" distR="0" wp14:anchorId="6BB7A73B" wp14:editId="7F9781F5">
                <wp:extent cx="762000" cy="4025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vAlign w:val="bottom"/>
        </w:tcPr>
        <w:p w14:paraId="6EBA0506" w14:textId="77777777" w:rsidR="003E6FC8" w:rsidRDefault="00D222CD" w:rsidP="00D17F3A">
          <w:pPr>
            <w:rPr>
              <w:rFonts w:ascii="Calibri" w:eastAsia="Times New Roman" w:hAnsi="Calibri" w:cs="Calibri"/>
              <w:color w:val="FFFFFF" w:themeColor="background1"/>
              <w:kern w:val="28"/>
              <w:sz w:val="38"/>
              <w:szCs w:val="38"/>
              <w:lang w:eastAsia="fr-FR"/>
            </w:rPr>
          </w:pPr>
          <w:r w:rsidRPr="00D222CD">
            <w:rPr>
              <w:rFonts w:ascii="Calibri" w:eastAsia="Times New Roman" w:hAnsi="Calibri" w:cs="Calibri"/>
              <w:color w:val="FFFFFF" w:themeColor="background1"/>
              <w:kern w:val="28"/>
              <w:sz w:val="38"/>
              <w:szCs w:val="38"/>
              <w:lang w:eastAsia="fr-FR"/>
            </w:rPr>
            <w:t>RASANTE MINERALE</w:t>
          </w:r>
          <w:r w:rsidRPr="003A2DDE">
            <w:rPr>
              <w:rFonts w:ascii="Calibri" w:eastAsia="Times New Roman" w:hAnsi="Calibri" w:cs="Calibri"/>
              <w:color w:val="FFFFFF" w:themeColor="background1"/>
              <w:kern w:val="28"/>
              <w:sz w:val="38"/>
              <w:szCs w:val="38"/>
              <w:lang w:eastAsia="fr-FR"/>
            </w:rPr>
            <w:t xml:space="preserve"> </w:t>
          </w:r>
          <w:r w:rsidR="003A2DDE" w:rsidRPr="003A2DDE">
            <w:rPr>
              <w:rFonts w:ascii="Calibri" w:eastAsia="Times New Roman" w:hAnsi="Calibri" w:cs="Calibri"/>
              <w:color w:val="FFFFFF" w:themeColor="background1"/>
              <w:kern w:val="28"/>
              <w:sz w:val="38"/>
              <w:szCs w:val="38"/>
              <w:lang w:eastAsia="fr-FR"/>
            </w:rPr>
            <w:t>F 0.8</w:t>
          </w:r>
          <w:r w:rsidR="003E6FC8">
            <w:rPr>
              <w:rFonts w:ascii="Calibri" w:eastAsia="Times New Roman" w:hAnsi="Calibri" w:cs="Calibri"/>
              <w:color w:val="FFFFFF" w:themeColor="background1"/>
              <w:kern w:val="28"/>
              <w:sz w:val="38"/>
              <w:szCs w:val="38"/>
              <w:lang w:eastAsia="fr-FR"/>
            </w:rPr>
            <w:t xml:space="preserve"> </w:t>
          </w:r>
        </w:p>
        <w:p w14:paraId="5617DE72" w14:textId="2ADE0B9B" w:rsidR="000C532B" w:rsidRPr="000C532B" w:rsidRDefault="003E6FC8" w:rsidP="00D17F3A">
          <w:pPr>
            <w:rPr>
              <w:rFonts w:ascii="Calibri" w:eastAsia="Times New Roman" w:hAnsi="Calibri" w:cs="Calibri"/>
              <w:color w:val="FFFFFF" w:themeColor="background1"/>
              <w:kern w:val="28"/>
              <w:sz w:val="20"/>
              <w:szCs w:val="20"/>
              <w:lang w:eastAsia="fr-FR"/>
            </w:rPr>
          </w:pPr>
          <w:r>
            <w:rPr>
              <w:rFonts w:ascii="Calibri" w:eastAsia="Times New Roman" w:hAnsi="Calibri" w:cs="Calibri"/>
              <w:color w:val="FFFFFF" w:themeColor="background1"/>
              <w:kern w:val="28"/>
              <w:sz w:val="38"/>
              <w:szCs w:val="38"/>
              <w:lang w:eastAsia="fr-FR"/>
            </w:rPr>
            <w:t>MINERAL</w:t>
          </w:r>
          <w:r w:rsidR="001271F9">
            <w:rPr>
              <w:rFonts w:ascii="Calibri" w:eastAsia="Times New Roman" w:hAnsi="Calibri" w:cs="Calibri"/>
              <w:color w:val="FFFFFF" w:themeColor="background1"/>
              <w:kern w:val="28"/>
              <w:sz w:val="38"/>
              <w:szCs w:val="38"/>
              <w:lang w:eastAsia="fr-FR"/>
            </w:rPr>
            <w:t>-</w:t>
          </w:r>
          <w:r>
            <w:rPr>
              <w:rFonts w:ascii="Calibri" w:eastAsia="Times New Roman" w:hAnsi="Calibri" w:cs="Calibri"/>
              <w:color w:val="FFFFFF" w:themeColor="background1"/>
              <w:kern w:val="28"/>
              <w:sz w:val="38"/>
              <w:szCs w:val="38"/>
              <w:lang w:eastAsia="fr-FR"/>
            </w:rPr>
            <w:t>BASED LEVELLER</w:t>
          </w:r>
        </w:p>
        <w:p w14:paraId="6CBDAE20" w14:textId="77777777" w:rsidR="00B1671F" w:rsidRPr="007F5A62" w:rsidRDefault="00B1671F" w:rsidP="00D17F3A">
          <w:pPr>
            <w:rPr>
              <w:rFonts w:ascii="Calibri" w:eastAsia="Times New Roman" w:hAnsi="Calibri" w:cs="Calibri"/>
              <w:color w:val="FF0000"/>
              <w:kern w:val="28"/>
              <w:sz w:val="20"/>
              <w:szCs w:val="20"/>
              <w:lang w:eastAsia="fr-FR"/>
            </w:rPr>
          </w:pPr>
        </w:p>
      </w:tc>
    </w:tr>
  </w:tbl>
  <w:p w14:paraId="51B00DC2"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C3697"/>
    <w:multiLevelType w:val="hybridMultilevel"/>
    <w:tmpl w:val="8BE69E7E"/>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6F87FB1"/>
    <w:multiLevelType w:val="hybridMultilevel"/>
    <w:tmpl w:val="37480D9A"/>
    <w:lvl w:ilvl="0" w:tplc="0BF04B0A">
      <w:start w:val="1"/>
      <w:numFmt w:val="bullet"/>
      <w:lvlText w:val=""/>
      <w:lvlJc w:val="left"/>
      <w:pPr>
        <w:ind w:left="785" w:hanging="360"/>
      </w:pPr>
      <w:rPr>
        <w:rFonts w:ascii="Wingdings" w:hAnsi="Wingdings" w:hint="default"/>
        <w:b w:val="0"/>
        <w:i w:val="0"/>
        <w:color w:val="525252" w:themeColor="accent3" w:themeShade="80"/>
      </w:rPr>
    </w:lvl>
    <w:lvl w:ilvl="1" w:tplc="040C0003">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7A7F"/>
    <w:rsid w:val="000010EA"/>
    <w:rsid w:val="000011A9"/>
    <w:rsid w:val="00040658"/>
    <w:rsid w:val="00063526"/>
    <w:rsid w:val="00063660"/>
    <w:rsid w:val="000A2BB7"/>
    <w:rsid w:val="000C532B"/>
    <w:rsid w:val="000D08D2"/>
    <w:rsid w:val="000D49E9"/>
    <w:rsid w:val="000E08AD"/>
    <w:rsid w:val="00101923"/>
    <w:rsid w:val="00114819"/>
    <w:rsid w:val="00124F2C"/>
    <w:rsid w:val="001271F9"/>
    <w:rsid w:val="00147C76"/>
    <w:rsid w:val="00161977"/>
    <w:rsid w:val="001670BF"/>
    <w:rsid w:val="00181965"/>
    <w:rsid w:val="001C3050"/>
    <w:rsid w:val="001C4341"/>
    <w:rsid w:val="00201FD4"/>
    <w:rsid w:val="00203EC7"/>
    <w:rsid w:val="00236C14"/>
    <w:rsid w:val="00274A96"/>
    <w:rsid w:val="00287861"/>
    <w:rsid w:val="002A3014"/>
    <w:rsid w:val="002B377C"/>
    <w:rsid w:val="002D07D7"/>
    <w:rsid w:val="002E5D57"/>
    <w:rsid w:val="002F7A40"/>
    <w:rsid w:val="00321F03"/>
    <w:rsid w:val="00324CC2"/>
    <w:rsid w:val="0039467A"/>
    <w:rsid w:val="00397799"/>
    <w:rsid w:val="003A2DDE"/>
    <w:rsid w:val="003C10C6"/>
    <w:rsid w:val="003C69A7"/>
    <w:rsid w:val="003E6FC8"/>
    <w:rsid w:val="00486402"/>
    <w:rsid w:val="004C4F2B"/>
    <w:rsid w:val="004D7EED"/>
    <w:rsid w:val="004E4658"/>
    <w:rsid w:val="0050010F"/>
    <w:rsid w:val="00522EC7"/>
    <w:rsid w:val="00541F60"/>
    <w:rsid w:val="00556B2A"/>
    <w:rsid w:val="005A0B31"/>
    <w:rsid w:val="0060624F"/>
    <w:rsid w:val="00622F2A"/>
    <w:rsid w:val="00654245"/>
    <w:rsid w:val="0068606C"/>
    <w:rsid w:val="00695EF6"/>
    <w:rsid w:val="006965E7"/>
    <w:rsid w:val="006C17A8"/>
    <w:rsid w:val="006E471F"/>
    <w:rsid w:val="007001D8"/>
    <w:rsid w:val="00703E26"/>
    <w:rsid w:val="00792623"/>
    <w:rsid w:val="0079341A"/>
    <w:rsid w:val="007F5A62"/>
    <w:rsid w:val="007F6047"/>
    <w:rsid w:val="0080698F"/>
    <w:rsid w:val="0080734F"/>
    <w:rsid w:val="008207D5"/>
    <w:rsid w:val="008233DD"/>
    <w:rsid w:val="008508C8"/>
    <w:rsid w:val="008521E0"/>
    <w:rsid w:val="00862D89"/>
    <w:rsid w:val="00870990"/>
    <w:rsid w:val="00871B56"/>
    <w:rsid w:val="008C6C59"/>
    <w:rsid w:val="00935695"/>
    <w:rsid w:val="00936983"/>
    <w:rsid w:val="00976AD1"/>
    <w:rsid w:val="00987B85"/>
    <w:rsid w:val="00994E18"/>
    <w:rsid w:val="009B07C2"/>
    <w:rsid w:val="009E2AE3"/>
    <w:rsid w:val="00A27087"/>
    <w:rsid w:val="00A81012"/>
    <w:rsid w:val="00AA1101"/>
    <w:rsid w:val="00AD2607"/>
    <w:rsid w:val="00AE78B2"/>
    <w:rsid w:val="00AF75E8"/>
    <w:rsid w:val="00B1671F"/>
    <w:rsid w:val="00B50F2E"/>
    <w:rsid w:val="00C446A8"/>
    <w:rsid w:val="00C56DEE"/>
    <w:rsid w:val="00CC5F37"/>
    <w:rsid w:val="00D17F3A"/>
    <w:rsid w:val="00D222CD"/>
    <w:rsid w:val="00D25D7B"/>
    <w:rsid w:val="00D3014E"/>
    <w:rsid w:val="00D32B43"/>
    <w:rsid w:val="00DD56E8"/>
    <w:rsid w:val="00E0617A"/>
    <w:rsid w:val="00E23885"/>
    <w:rsid w:val="00E33DC3"/>
    <w:rsid w:val="00E62BF1"/>
    <w:rsid w:val="00E87D31"/>
    <w:rsid w:val="00F06B3D"/>
    <w:rsid w:val="00F21AC4"/>
    <w:rsid w:val="00F645F0"/>
    <w:rsid w:val="00F652E0"/>
    <w:rsid w:val="00FB718C"/>
    <w:rsid w:val="00FE0AD9"/>
    <w:rsid w:val="00FE4710"/>
    <w:rsid w:val="00FE7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FE29E"/>
  <w15:docId w15:val="{2BA9001D-2C72-4691-9203-C6EAB925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5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Modelli%20Fiche%20techn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Modelli Fiche technique</Template>
  <TotalTime>3</TotalTime>
  <Pages>3</Pages>
  <Words>603</Words>
  <Characters>3441</Characters>
  <Application>Microsoft Office Word</Application>
  <DocSecurity>0</DocSecurity>
  <Lines>28</Lines>
  <Paragraphs>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2018-11-21T13:56:00Z</cp:lastPrinted>
  <dcterms:created xsi:type="dcterms:W3CDTF">2019-11-11T10:53:00Z</dcterms:created>
  <dcterms:modified xsi:type="dcterms:W3CDTF">2019-11-11T10:53:00Z</dcterms:modified>
</cp:coreProperties>
</file>